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7F5C" w14:textId="77777777" w:rsidR="000362BE" w:rsidRDefault="000362BE" w:rsidP="000362BE">
      <w:pPr>
        <w:widowControl w:val="0"/>
        <w:autoSpaceDE w:val="0"/>
        <w:autoSpaceDN w:val="0"/>
        <w:bidi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03ECE237" w14:textId="77777777" w:rsidR="00D310B6" w:rsidRPr="00D310B6" w:rsidRDefault="00D310B6" w:rsidP="00D310B6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rtl/>
          <w:lang w:bidi="ar-EG"/>
        </w:rPr>
      </w:pPr>
      <w:r w:rsidRPr="00D310B6">
        <w:rPr>
          <w:rFonts w:ascii="Times New Roman" w:hAnsi="Times New Roman" w:cs="Times New Roman"/>
          <w:b/>
          <w:bCs/>
          <w:sz w:val="44"/>
          <w:szCs w:val="44"/>
          <w:u w:val="single"/>
        </w:rPr>
        <w:t>CURRICULUM VITAE</w:t>
      </w:r>
    </w:p>
    <w:p w14:paraId="25F5CD7D" w14:textId="77777777" w:rsidR="004C7B33" w:rsidRDefault="004C7B33" w:rsidP="0074611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</w:p>
    <w:p w14:paraId="7A2E9BD8" w14:textId="4019C3C2" w:rsidR="00CC3726" w:rsidRDefault="0052674E" w:rsidP="0074611F">
      <w:pPr>
        <w:widowControl w:val="0"/>
        <w:autoSpaceDE w:val="0"/>
        <w:autoSpaceDN w:val="0"/>
        <w:bidi w:val="0"/>
        <w:adjustRightInd w:val="0"/>
        <w:spacing w:after="0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8C4F2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Personal Data:</w:t>
      </w:r>
    </w:p>
    <w:p w14:paraId="691DAC2C" w14:textId="77777777" w:rsidR="0052674E" w:rsidRDefault="0052674E" w:rsidP="0052674E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ind w:left="710" w:hanging="284"/>
        <w:rPr>
          <w:rFonts w:asciiTheme="majorBidi" w:eastAsia="Times New Roman" w:hAnsiTheme="majorBidi" w:cstheme="majorBidi"/>
          <w:sz w:val="32"/>
          <w:szCs w:val="32"/>
        </w:rPr>
      </w:pPr>
      <w:r w:rsidRPr="0052674E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>Nationality</w:t>
      </w:r>
      <w:r w:rsidR="00997537">
        <w:rPr>
          <w:rFonts w:asciiTheme="majorBidi" w:eastAsia="Times New Roman" w:hAnsiTheme="majorBidi" w:cstheme="majorBidi"/>
          <w:sz w:val="32"/>
          <w:szCs w:val="32"/>
        </w:rPr>
        <w:t>: Egyptian</w:t>
      </w:r>
    </w:p>
    <w:p w14:paraId="3262F3D2" w14:textId="77777777" w:rsidR="0052674E" w:rsidRPr="008C4F26" w:rsidRDefault="0052674E" w:rsidP="0052674E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ind w:left="710" w:hanging="284"/>
        <w:rPr>
          <w:rFonts w:asciiTheme="majorBidi" w:eastAsia="Times New Roman" w:hAnsiTheme="majorBidi" w:cstheme="majorBidi"/>
          <w:sz w:val="32"/>
          <w:szCs w:val="32"/>
        </w:rPr>
      </w:pPr>
      <w:r w:rsidRPr="0052674E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>Name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: Mai Abdul Latif Osman Al </w:t>
      </w:r>
      <w:proofErr w:type="spellStart"/>
      <w:r>
        <w:rPr>
          <w:rFonts w:asciiTheme="majorBidi" w:eastAsia="Times New Roman" w:hAnsiTheme="majorBidi" w:cstheme="majorBidi"/>
          <w:sz w:val="32"/>
          <w:szCs w:val="32"/>
        </w:rPr>
        <w:t>Kaffas</w:t>
      </w:r>
      <w:proofErr w:type="spellEnd"/>
    </w:p>
    <w:p w14:paraId="19307EFB" w14:textId="1E1352DB" w:rsidR="0052674E" w:rsidRDefault="0052674E" w:rsidP="0052674E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ind w:left="710" w:hanging="284"/>
        <w:rPr>
          <w:rFonts w:asciiTheme="majorBidi" w:eastAsia="Times New Roman" w:hAnsiTheme="majorBidi" w:cstheme="majorBidi"/>
          <w:sz w:val="32"/>
          <w:szCs w:val="32"/>
        </w:rPr>
      </w:pPr>
      <w:r w:rsidRPr="0052674E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>Date of Birth</w:t>
      </w:r>
      <w:r w:rsidR="00997537">
        <w:rPr>
          <w:rFonts w:asciiTheme="majorBidi" w:eastAsia="Times New Roman" w:hAnsiTheme="majorBidi" w:cstheme="majorBidi"/>
          <w:sz w:val="32"/>
          <w:szCs w:val="32"/>
        </w:rPr>
        <w:t>: March 3, 198</w:t>
      </w:r>
      <w:r w:rsidR="007A0F6E">
        <w:rPr>
          <w:rFonts w:asciiTheme="majorBidi" w:eastAsia="Times New Roman" w:hAnsiTheme="majorBidi" w:cstheme="majorBidi"/>
          <w:sz w:val="32"/>
          <w:szCs w:val="32"/>
        </w:rPr>
        <w:t>4</w:t>
      </w:r>
    </w:p>
    <w:p w14:paraId="748425CB" w14:textId="77777777" w:rsidR="0052674E" w:rsidRPr="0052674E" w:rsidRDefault="0052674E" w:rsidP="0052674E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ind w:left="710" w:hanging="284"/>
        <w:rPr>
          <w:rFonts w:asciiTheme="majorBidi" w:eastAsia="Times New Roman" w:hAnsiTheme="majorBidi" w:cstheme="majorBidi"/>
          <w:sz w:val="32"/>
          <w:szCs w:val="32"/>
        </w:rPr>
      </w:pPr>
      <w:r w:rsidRPr="0052674E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>Address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: </w:t>
      </w:r>
      <w:r w:rsidRPr="00D310B6">
        <w:rPr>
          <w:rFonts w:asciiTheme="majorBidi" w:eastAsia="Times New Roman" w:hAnsiTheme="majorBidi" w:cstheme="majorBidi"/>
          <w:sz w:val="32"/>
          <w:szCs w:val="32"/>
        </w:rPr>
        <w:t xml:space="preserve">Al </w:t>
      </w:r>
      <w:proofErr w:type="spellStart"/>
      <w:r w:rsidRPr="00D310B6">
        <w:rPr>
          <w:rFonts w:asciiTheme="majorBidi" w:eastAsia="Times New Roman" w:hAnsiTheme="majorBidi" w:cstheme="majorBidi"/>
          <w:sz w:val="32"/>
          <w:szCs w:val="32"/>
        </w:rPr>
        <w:t>Agouza</w:t>
      </w:r>
      <w:proofErr w:type="spellEnd"/>
      <w:r w:rsidRPr="00D310B6">
        <w:rPr>
          <w:rFonts w:asciiTheme="majorBidi" w:eastAsia="Times New Roman" w:hAnsiTheme="majorBidi" w:cstheme="majorBidi"/>
          <w:sz w:val="32"/>
          <w:szCs w:val="32"/>
        </w:rPr>
        <w:t>,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D310B6">
        <w:rPr>
          <w:rFonts w:asciiTheme="majorBidi" w:eastAsia="Times New Roman" w:hAnsiTheme="majorBidi" w:cstheme="majorBidi"/>
          <w:sz w:val="32"/>
          <w:szCs w:val="32"/>
        </w:rPr>
        <w:t>Giza,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997537">
        <w:rPr>
          <w:rFonts w:asciiTheme="majorBidi" w:eastAsia="Times New Roman" w:hAnsiTheme="majorBidi" w:cstheme="majorBidi"/>
          <w:sz w:val="32"/>
          <w:szCs w:val="32"/>
        </w:rPr>
        <w:t>Egypt</w:t>
      </w:r>
    </w:p>
    <w:p w14:paraId="0CAAC8F2" w14:textId="77777777" w:rsidR="0052674E" w:rsidRPr="00D310B6" w:rsidRDefault="0052674E" w:rsidP="0052674E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ind w:left="710" w:hanging="284"/>
        <w:rPr>
          <w:rFonts w:asciiTheme="majorBidi" w:eastAsia="Times New Roman" w:hAnsiTheme="majorBidi" w:cstheme="majorBidi"/>
          <w:sz w:val="32"/>
          <w:szCs w:val="32"/>
        </w:rPr>
      </w:pPr>
      <w:r w:rsidRPr="0052674E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>Religion</w:t>
      </w:r>
      <w:r w:rsidR="00997537">
        <w:rPr>
          <w:rFonts w:asciiTheme="majorBidi" w:eastAsia="Times New Roman" w:hAnsiTheme="majorBidi" w:cstheme="majorBidi"/>
          <w:sz w:val="32"/>
          <w:szCs w:val="32"/>
        </w:rPr>
        <w:t>: Muslim</w:t>
      </w:r>
    </w:p>
    <w:p w14:paraId="0EEBAA7C" w14:textId="77777777" w:rsidR="0052674E" w:rsidRPr="008C4F26" w:rsidRDefault="0052674E" w:rsidP="0052674E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ind w:left="710" w:hanging="284"/>
        <w:rPr>
          <w:rFonts w:asciiTheme="majorBidi" w:eastAsia="Times New Roman" w:hAnsiTheme="majorBidi" w:cstheme="majorBidi"/>
          <w:sz w:val="32"/>
          <w:szCs w:val="32"/>
        </w:rPr>
      </w:pPr>
      <w:r w:rsidRPr="0052674E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>Gender</w:t>
      </w:r>
      <w:r w:rsidR="00997537">
        <w:rPr>
          <w:rFonts w:asciiTheme="majorBidi" w:eastAsia="Times New Roman" w:hAnsiTheme="majorBidi" w:cstheme="majorBidi"/>
          <w:sz w:val="32"/>
          <w:szCs w:val="32"/>
        </w:rPr>
        <w:t>: Female</w:t>
      </w:r>
    </w:p>
    <w:p w14:paraId="4F151B08" w14:textId="13E880A6" w:rsidR="00D310B6" w:rsidRPr="004C7B33" w:rsidRDefault="0052674E" w:rsidP="004C7B33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ind w:left="710" w:hanging="284"/>
        <w:rPr>
          <w:rFonts w:asciiTheme="majorBidi" w:eastAsia="Times New Roman" w:hAnsiTheme="majorBidi" w:cstheme="majorBidi"/>
          <w:sz w:val="32"/>
          <w:szCs w:val="32"/>
        </w:rPr>
      </w:pPr>
      <w:r w:rsidRPr="0052674E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>E-mail</w:t>
      </w:r>
      <w:r w:rsidRPr="00D310B6">
        <w:rPr>
          <w:rFonts w:asciiTheme="majorBidi" w:eastAsia="Times New Roman" w:hAnsiTheme="majorBidi" w:cstheme="majorBidi"/>
          <w:sz w:val="32"/>
          <w:szCs w:val="32"/>
        </w:rPr>
        <w:t xml:space="preserve">: </w:t>
      </w:r>
      <w:hyperlink r:id="rId7" w:history="1">
        <w:r w:rsidRPr="00997537">
          <w:rPr>
            <w:rFonts w:asciiTheme="majorBidi" w:eastAsia="Times New Roman" w:hAnsiTheme="majorBidi" w:cstheme="majorBidi"/>
            <w:sz w:val="32"/>
            <w:szCs w:val="32"/>
          </w:rPr>
          <w:t>kaffas_mai@hotmail.com</w:t>
        </w:r>
      </w:hyperlink>
    </w:p>
    <w:p w14:paraId="590B2359" w14:textId="3777BF6C" w:rsidR="00CC3726" w:rsidRPr="008C4F26" w:rsidRDefault="00D516BE" w:rsidP="0074611F">
      <w:pPr>
        <w:widowControl w:val="0"/>
        <w:autoSpaceDE w:val="0"/>
        <w:autoSpaceDN w:val="0"/>
        <w:bidi w:val="0"/>
        <w:adjustRightInd w:val="0"/>
        <w:spacing w:after="0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AD1955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Education:</w:t>
      </w:r>
    </w:p>
    <w:p w14:paraId="1B57EC92" w14:textId="77777777" w:rsidR="00D516BE" w:rsidRPr="008C4F26" w:rsidRDefault="00AD1955" w:rsidP="000C2109">
      <w:pPr>
        <w:pStyle w:val="ListParagraph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spellStart"/>
      <w:r w:rsidRPr="008C4F26">
        <w:rPr>
          <w:rFonts w:asciiTheme="majorBidi" w:eastAsia="Times New Roman" w:hAnsiTheme="majorBidi" w:cstheme="majorBidi"/>
          <w:sz w:val="32"/>
          <w:szCs w:val="32"/>
        </w:rPr>
        <w:t>Orouba</w:t>
      </w:r>
      <w:proofErr w:type="spellEnd"/>
      <w:r w:rsidR="00C17A44">
        <w:rPr>
          <w:rFonts w:asciiTheme="majorBidi" w:eastAsia="Times New Roman" w:hAnsiTheme="majorBidi" w:cstheme="majorBidi"/>
          <w:sz w:val="32"/>
          <w:szCs w:val="32"/>
        </w:rPr>
        <w:t xml:space="preserve"> Language School graduated 2000</w:t>
      </w:r>
    </w:p>
    <w:p w14:paraId="171B4B59" w14:textId="77777777" w:rsidR="00AD1955" w:rsidRPr="008C4F26" w:rsidRDefault="00AD1955" w:rsidP="007B6CBD">
      <w:pPr>
        <w:pStyle w:val="ListParagraph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8C4F26">
        <w:rPr>
          <w:rFonts w:asciiTheme="majorBidi" w:eastAsia="Times New Roman" w:hAnsiTheme="majorBidi" w:cstheme="majorBidi"/>
          <w:sz w:val="32"/>
          <w:szCs w:val="32"/>
        </w:rPr>
        <w:t xml:space="preserve">M.B., B.Ch. Medicine and general surgery – Cairo </w:t>
      </w:r>
      <w:r w:rsidR="00404744" w:rsidRPr="008C4F26">
        <w:rPr>
          <w:rFonts w:asciiTheme="majorBidi" w:eastAsia="Times New Roman" w:hAnsiTheme="majorBidi" w:cstheme="majorBidi"/>
          <w:sz w:val="32"/>
          <w:szCs w:val="32"/>
        </w:rPr>
        <w:t>University</w:t>
      </w:r>
      <w:r w:rsidR="00C17A44">
        <w:rPr>
          <w:rFonts w:asciiTheme="majorBidi" w:eastAsia="Times New Roman" w:hAnsiTheme="majorBidi" w:cstheme="majorBidi"/>
          <w:sz w:val="32"/>
          <w:szCs w:val="32"/>
        </w:rPr>
        <w:t xml:space="preserve">, El </w:t>
      </w:r>
      <w:proofErr w:type="spellStart"/>
      <w:r w:rsidR="00C17A44">
        <w:rPr>
          <w:rFonts w:asciiTheme="majorBidi" w:eastAsia="Times New Roman" w:hAnsiTheme="majorBidi" w:cstheme="majorBidi"/>
          <w:sz w:val="32"/>
          <w:szCs w:val="32"/>
        </w:rPr>
        <w:t>Kasr</w:t>
      </w:r>
      <w:proofErr w:type="spellEnd"/>
      <w:r w:rsidR="00C17A44">
        <w:rPr>
          <w:rFonts w:asciiTheme="majorBidi" w:eastAsia="Times New Roman" w:hAnsiTheme="majorBidi" w:cstheme="majorBidi"/>
          <w:sz w:val="32"/>
          <w:szCs w:val="32"/>
        </w:rPr>
        <w:t xml:space="preserve"> Al-</w:t>
      </w:r>
      <w:proofErr w:type="spellStart"/>
      <w:r w:rsidR="00C17A44">
        <w:rPr>
          <w:rFonts w:asciiTheme="majorBidi" w:eastAsia="Times New Roman" w:hAnsiTheme="majorBidi" w:cstheme="majorBidi"/>
          <w:sz w:val="32"/>
          <w:szCs w:val="32"/>
        </w:rPr>
        <w:t>Ainy</w:t>
      </w:r>
      <w:proofErr w:type="spellEnd"/>
      <w:r w:rsidR="00C17A44">
        <w:rPr>
          <w:rFonts w:asciiTheme="majorBidi" w:eastAsia="Times New Roman" w:hAnsiTheme="majorBidi" w:cstheme="majorBidi"/>
          <w:sz w:val="32"/>
          <w:szCs w:val="32"/>
        </w:rPr>
        <w:t xml:space="preserve"> Hospital</w:t>
      </w:r>
    </w:p>
    <w:p w14:paraId="0D26528D" w14:textId="77777777" w:rsidR="00AD1955" w:rsidRDefault="00AD1955" w:rsidP="007B6CBD">
      <w:pPr>
        <w:widowControl w:val="0"/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8C4F26">
        <w:rPr>
          <w:rFonts w:asciiTheme="majorBidi" w:eastAsia="Times New Roman" w:hAnsiTheme="majorBidi" w:cstheme="majorBidi"/>
          <w:sz w:val="32"/>
          <w:szCs w:val="32"/>
        </w:rPr>
        <w:t xml:space="preserve">        Grade: Excellent with honor.</w:t>
      </w:r>
    </w:p>
    <w:p w14:paraId="1239AE10" w14:textId="308A05A7" w:rsidR="00F45FD0" w:rsidRPr="008C4F26" w:rsidRDefault="00F45FD0" w:rsidP="00F45FD0">
      <w:pPr>
        <w:widowControl w:val="0"/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3) </w:t>
      </w:r>
      <w:r w:rsidR="00B14FED">
        <w:rPr>
          <w:rFonts w:asciiTheme="majorBidi" w:eastAsia="Times New Roman" w:hAnsiTheme="majorBidi" w:cstheme="majorBidi"/>
          <w:sz w:val="32"/>
          <w:szCs w:val="32"/>
        </w:rPr>
        <w:t xml:space="preserve">Teaching assistant 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of </w:t>
      </w:r>
      <w:r w:rsidR="00B14FED">
        <w:rPr>
          <w:rFonts w:asciiTheme="majorBidi" w:eastAsia="Times New Roman" w:hAnsiTheme="majorBidi" w:cstheme="majorBidi"/>
          <w:sz w:val="32"/>
          <w:szCs w:val="32"/>
        </w:rPr>
        <w:t>M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edical </w:t>
      </w:r>
      <w:r w:rsidR="00B14FED">
        <w:rPr>
          <w:rFonts w:asciiTheme="majorBidi" w:eastAsia="Times New Roman" w:hAnsiTheme="majorBidi" w:cstheme="majorBidi"/>
          <w:sz w:val="32"/>
          <w:szCs w:val="32"/>
        </w:rPr>
        <w:t>Microbiology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and Immunology </w:t>
      </w:r>
      <w:r w:rsidR="00B14FED">
        <w:rPr>
          <w:rFonts w:asciiTheme="majorBidi" w:eastAsia="Times New Roman" w:hAnsiTheme="majorBidi" w:cstheme="majorBidi"/>
          <w:sz w:val="32"/>
          <w:szCs w:val="32"/>
        </w:rPr>
        <w:t>(2008 to 2014)</w:t>
      </w:r>
    </w:p>
    <w:p w14:paraId="446091D4" w14:textId="337C6FC7" w:rsidR="00C71A96" w:rsidRPr="0074611F" w:rsidRDefault="00AD1955" w:rsidP="0074611F">
      <w:pPr>
        <w:pStyle w:val="ListParagraph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8C4F26">
        <w:rPr>
          <w:rFonts w:asciiTheme="majorBidi" w:eastAsia="Times New Roman" w:hAnsiTheme="majorBidi" w:cstheme="majorBidi"/>
          <w:sz w:val="32"/>
          <w:szCs w:val="32"/>
        </w:rPr>
        <w:t>Microbiology</w:t>
      </w:r>
      <w:r w:rsidR="000C2109">
        <w:rPr>
          <w:rFonts w:asciiTheme="majorBidi" w:eastAsia="Times New Roman" w:hAnsiTheme="majorBidi" w:cstheme="majorBidi"/>
          <w:sz w:val="32"/>
          <w:szCs w:val="32"/>
        </w:rPr>
        <w:t xml:space="preserve"> and Immunology </w:t>
      </w:r>
      <w:r w:rsidR="00C71A96">
        <w:rPr>
          <w:rFonts w:asciiTheme="majorBidi" w:eastAsia="Times New Roman" w:hAnsiTheme="majorBidi" w:cstheme="majorBidi"/>
          <w:b/>
          <w:bCs/>
          <w:sz w:val="32"/>
          <w:szCs w:val="32"/>
        </w:rPr>
        <w:t>M.Sc.</w:t>
      </w:r>
      <w:r w:rsidR="0040474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="00404744">
        <w:rPr>
          <w:rFonts w:asciiTheme="majorBidi" w:eastAsia="Times New Roman" w:hAnsiTheme="majorBidi" w:cstheme="majorBidi"/>
          <w:sz w:val="32"/>
          <w:szCs w:val="32"/>
        </w:rPr>
        <w:t>Kasr</w:t>
      </w:r>
      <w:proofErr w:type="spellEnd"/>
      <w:r w:rsidR="0040474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="00404744">
        <w:rPr>
          <w:rFonts w:asciiTheme="majorBidi" w:eastAsia="Times New Roman" w:hAnsiTheme="majorBidi" w:cstheme="majorBidi"/>
          <w:sz w:val="32"/>
          <w:szCs w:val="32"/>
        </w:rPr>
        <w:t>el</w:t>
      </w:r>
      <w:proofErr w:type="spellEnd"/>
      <w:r w:rsidR="0040474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="00404744">
        <w:rPr>
          <w:rFonts w:asciiTheme="majorBidi" w:eastAsia="Times New Roman" w:hAnsiTheme="majorBidi" w:cstheme="majorBidi"/>
          <w:sz w:val="32"/>
          <w:szCs w:val="32"/>
        </w:rPr>
        <w:t>Ainy</w:t>
      </w:r>
      <w:proofErr w:type="spellEnd"/>
      <w:r w:rsidR="00404744">
        <w:rPr>
          <w:rFonts w:asciiTheme="majorBidi" w:eastAsia="Times New Roman" w:hAnsiTheme="majorBidi" w:cstheme="majorBidi"/>
          <w:sz w:val="32"/>
          <w:szCs w:val="32"/>
        </w:rPr>
        <w:t>, 2014</w:t>
      </w:r>
      <w:r w:rsidR="00F45FD0">
        <w:rPr>
          <w:rFonts w:asciiTheme="majorBidi" w:eastAsia="Times New Roman" w:hAnsiTheme="majorBidi" w:cstheme="majorBidi"/>
          <w:sz w:val="32"/>
          <w:szCs w:val="32"/>
        </w:rPr>
        <w:t xml:space="preserve"> and position of Assistant Researcher</w:t>
      </w:r>
    </w:p>
    <w:p w14:paraId="2CD62B7E" w14:textId="4A17C602" w:rsidR="00C71A96" w:rsidRDefault="00C71A96" w:rsidP="00B14FED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sz w:val="28"/>
          <w:szCs w:val="28"/>
        </w:rPr>
      </w:pPr>
      <w:r>
        <w:t xml:space="preserve"> </w:t>
      </w:r>
      <w:r w:rsidRPr="00C71A96">
        <w:rPr>
          <w:rFonts w:asciiTheme="majorBidi" w:hAnsiTheme="majorBidi" w:cstheme="majorBidi"/>
          <w:b/>
          <w:bCs/>
          <w:sz w:val="28"/>
          <w:szCs w:val="28"/>
        </w:rPr>
        <w:t>Title of Master Thesis:</w:t>
      </w:r>
      <w:r w:rsidRPr="00C71A96">
        <w:rPr>
          <w:sz w:val="28"/>
          <w:szCs w:val="28"/>
        </w:rPr>
        <w:t xml:space="preserve"> </w:t>
      </w:r>
    </w:p>
    <w:p w14:paraId="0D69AAEA" w14:textId="665E4AD6" w:rsidR="00B14FED" w:rsidRDefault="00C71A96" w:rsidP="00C71A96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C71A96">
        <w:rPr>
          <w:rFonts w:asciiTheme="majorBidi" w:hAnsiTheme="majorBidi" w:cstheme="majorBidi"/>
          <w:i/>
          <w:iCs/>
          <w:sz w:val="28"/>
          <w:szCs w:val="28"/>
        </w:rPr>
        <w:t>Demographic Study of Bacterial Keratitis in Contact Lens Wearers</w:t>
      </w:r>
    </w:p>
    <w:p w14:paraId="423D532C" w14:textId="77777777" w:rsidR="00C71A96" w:rsidRPr="0074611F" w:rsidRDefault="00C71A96" w:rsidP="0074611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i/>
          <w:iCs/>
          <w:sz w:val="36"/>
          <w:szCs w:val="36"/>
        </w:rPr>
      </w:pPr>
    </w:p>
    <w:p w14:paraId="5B7D436B" w14:textId="0F396B07" w:rsidR="007A0F6E" w:rsidRDefault="007A0F6E" w:rsidP="000C2109">
      <w:pPr>
        <w:pStyle w:val="ListParagraph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>A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ssistant 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researcher </w:t>
      </w:r>
      <w:r>
        <w:rPr>
          <w:rFonts w:asciiTheme="majorBidi" w:eastAsia="Times New Roman" w:hAnsiTheme="majorBidi" w:cstheme="majorBidi"/>
          <w:sz w:val="32"/>
          <w:szCs w:val="32"/>
        </w:rPr>
        <w:t>of Medical Microbiology and Immunology (</w:t>
      </w:r>
      <w:r>
        <w:rPr>
          <w:rFonts w:asciiTheme="majorBidi" w:eastAsia="Times New Roman" w:hAnsiTheme="majorBidi" w:cstheme="majorBidi"/>
          <w:sz w:val="32"/>
          <w:szCs w:val="32"/>
        </w:rPr>
        <w:t>2014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to </w:t>
      </w:r>
      <w:r>
        <w:rPr>
          <w:rFonts w:asciiTheme="majorBidi" w:eastAsia="Times New Roman" w:hAnsiTheme="majorBidi" w:cstheme="majorBidi"/>
          <w:sz w:val="32"/>
          <w:szCs w:val="32"/>
        </w:rPr>
        <w:t>2017</w:t>
      </w:r>
      <w:r>
        <w:rPr>
          <w:rFonts w:asciiTheme="majorBidi" w:eastAsia="Times New Roman" w:hAnsiTheme="majorBidi" w:cstheme="majorBidi"/>
          <w:sz w:val="32"/>
          <w:szCs w:val="32"/>
        </w:rPr>
        <w:t>)</w:t>
      </w:r>
    </w:p>
    <w:p w14:paraId="28CBACE2" w14:textId="77777777" w:rsidR="0074611F" w:rsidRDefault="0074611F" w:rsidP="0074611F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rFonts w:asciiTheme="majorBidi" w:eastAsia="Times New Roman" w:hAnsiTheme="majorBidi" w:cstheme="majorBidi"/>
          <w:sz w:val="32"/>
          <w:szCs w:val="32"/>
        </w:rPr>
      </w:pPr>
    </w:p>
    <w:p w14:paraId="4C6E1BB0" w14:textId="6176376E" w:rsidR="00C71A96" w:rsidRPr="0074611F" w:rsidRDefault="000C2109" w:rsidP="0074611F">
      <w:pPr>
        <w:pStyle w:val="ListParagraph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Microbiology and Immunology </w:t>
      </w:r>
      <w:r w:rsidR="00C71A96">
        <w:rPr>
          <w:rFonts w:asciiTheme="majorBidi" w:eastAsia="Times New Roman" w:hAnsiTheme="majorBidi" w:cstheme="majorBidi"/>
          <w:b/>
          <w:bCs/>
          <w:sz w:val="32"/>
          <w:szCs w:val="32"/>
        </w:rPr>
        <w:t>M.D. Degree</w:t>
      </w:r>
      <w:r w:rsidR="00997537">
        <w:rPr>
          <w:rFonts w:asciiTheme="majorBidi" w:eastAsia="Times New Roman" w:hAnsiTheme="majorBidi" w:cstheme="majorBidi"/>
          <w:sz w:val="32"/>
          <w:szCs w:val="32"/>
        </w:rPr>
        <w:t xml:space="preserve"> Ain shams University, 2017</w:t>
      </w:r>
      <w:r w:rsidR="00F45FD0">
        <w:rPr>
          <w:rFonts w:asciiTheme="majorBidi" w:eastAsia="Times New Roman" w:hAnsiTheme="majorBidi" w:cstheme="majorBidi"/>
          <w:sz w:val="32"/>
          <w:szCs w:val="32"/>
        </w:rPr>
        <w:t xml:space="preserve"> and position of Researcher</w:t>
      </w:r>
      <w:r w:rsidR="00997537">
        <w:rPr>
          <w:rFonts w:asciiTheme="majorBidi" w:eastAsia="Times New Roman" w:hAnsiTheme="majorBidi" w:cstheme="majorBidi"/>
          <w:sz w:val="32"/>
          <w:szCs w:val="32"/>
        </w:rPr>
        <w:t>.</w:t>
      </w:r>
    </w:p>
    <w:p w14:paraId="3E312A6F" w14:textId="77777777" w:rsidR="00C71A96" w:rsidRDefault="00C71A96" w:rsidP="00C71A96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71A96">
        <w:rPr>
          <w:rFonts w:asciiTheme="majorBidi" w:hAnsiTheme="majorBidi" w:cstheme="majorBidi"/>
          <w:b/>
          <w:bCs/>
          <w:sz w:val="28"/>
          <w:szCs w:val="28"/>
        </w:rPr>
        <w:t>Title of Master Thesis:</w:t>
      </w:r>
    </w:p>
    <w:p w14:paraId="227B03E6" w14:textId="7CA0C1A1" w:rsidR="00C71A96" w:rsidRPr="00C71A96" w:rsidRDefault="00C71A96" w:rsidP="00C71A96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71A96">
        <w:rPr>
          <w:rFonts w:asciiTheme="majorBidi" w:hAnsiTheme="majorBidi" w:cstheme="majorBidi"/>
          <w:i/>
          <w:iCs/>
          <w:sz w:val="28"/>
          <w:szCs w:val="28"/>
        </w:rPr>
        <w:t>Association of intercellular adhesion gene A with biofilm formation in staphylococci isolates from patients with conjunctivitis</w:t>
      </w:r>
    </w:p>
    <w:p w14:paraId="53A04727" w14:textId="77777777" w:rsidR="00C71A96" w:rsidRDefault="00C71A96" w:rsidP="00C71A96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rFonts w:asciiTheme="majorBidi" w:eastAsia="Times New Roman" w:hAnsiTheme="majorBidi" w:cstheme="majorBidi"/>
          <w:sz w:val="32"/>
          <w:szCs w:val="32"/>
        </w:rPr>
      </w:pPr>
    </w:p>
    <w:p w14:paraId="355EA47D" w14:textId="7ABBEA70" w:rsidR="007A0F6E" w:rsidRPr="007A0F6E" w:rsidRDefault="007A0F6E" w:rsidP="00C71A96">
      <w:pPr>
        <w:pStyle w:val="ListParagraph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>Researcher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of Medical Microbiology and Immunology (</w:t>
      </w:r>
      <w:r>
        <w:rPr>
          <w:rFonts w:asciiTheme="majorBidi" w:eastAsia="Times New Roman" w:hAnsiTheme="majorBidi" w:cstheme="majorBidi"/>
          <w:sz w:val="32"/>
          <w:szCs w:val="32"/>
        </w:rPr>
        <w:t>2017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to </w:t>
      </w:r>
      <w:r>
        <w:rPr>
          <w:rFonts w:asciiTheme="majorBidi" w:eastAsia="Times New Roman" w:hAnsiTheme="majorBidi" w:cstheme="majorBidi"/>
          <w:sz w:val="32"/>
          <w:szCs w:val="32"/>
        </w:rPr>
        <w:t>2022</w:t>
      </w:r>
      <w:r>
        <w:rPr>
          <w:rFonts w:asciiTheme="majorBidi" w:eastAsia="Times New Roman" w:hAnsiTheme="majorBidi" w:cstheme="majorBidi"/>
          <w:sz w:val="32"/>
          <w:szCs w:val="32"/>
        </w:rPr>
        <w:t>)</w:t>
      </w:r>
    </w:p>
    <w:p w14:paraId="161DB41D" w14:textId="396FB2E4" w:rsidR="007A0F6E" w:rsidRDefault="007A0F6E" w:rsidP="007A0F6E">
      <w:pPr>
        <w:pStyle w:val="ListParagraph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>Associate Professor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of Medical Microbiology and Immunology (</w:t>
      </w:r>
      <w:r>
        <w:rPr>
          <w:rFonts w:asciiTheme="majorBidi" w:eastAsia="Times New Roman" w:hAnsiTheme="majorBidi" w:cstheme="majorBidi"/>
          <w:sz w:val="32"/>
          <w:szCs w:val="32"/>
        </w:rPr>
        <w:t>2022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>
        <w:rPr>
          <w:rFonts w:asciiTheme="majorBidi" w:eastAsia="Times New Roman" w:hAnsiTheme="majorBidi" w:cstheme="majorBidi"/>
          <w:sz w:val="32"/>
          <w:szCs w:val="32"/>
        </w:rPr>
        <w:t>till now</w:t>
      </w:r>
      <w:r>
        <w:rPr>
          <w:rFonts w:asciiTheme="majorBidi" w:eastAsia="Times New Roman" w:hAnsiTheme="majorBidi" w:cstheme="majorBidi"/>
          <w:sz w:val="32"/>
          <w:szCs w:val="32"/>
        </w:rPr>
        <w:t>)</w:t>
      </w:r>
    </w:p>
    <w:p w14:paraId="0D1FA043" w14:textId="3E4698BF" w:rsidR="00C71A96" w:rsidRPr="00C71A96" w:rsidRDefault="00FC141D" w:rsidP="007A0F6E">
      <w:pPr>
        <w:pStyle w:val="ListParagraph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D310B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Infection prevention and control Diploma (Arab Institute for Continuing Pro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fessional Development “</w:t>
      </w:r>
      <w:r w:rsidRPr="00530135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AICPD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”)</w:t>
      </w:r>
    </w:p>
    <w:p w14:paraId="76E55A7A" w14:textId="77777777" w:rsidR="00404744" w:rsidRPr="00530135" w:rsidRDefault="00404744" w:rsidP="00530135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</w:p>
    <w:p w14:paraId="0BB9F579" w14:textId="6D0FB6A4" w:rsidR="007A0F6E" w:rsidRPr="007A0F6E" w:rsidRDefault="007A0F6E" w:rsidP="007A0F6E">
      <w:pPr>
        <w:pStyle w:val="ListParagraph"/>
        <w:widowControl w:val="0"/>
        <w:tabs>
          <w:tab w:val="left" w:pos="0"/>
        </w:tabs>
        <w:autoSpaceDE w:val="0"/>
        <w:autoSpaceDN w:val="0"/>
        <w:bidi w:val="0"/>
        <w:adjustRightInd w:val="0"/>
        <w:spacing w:after="0" w:line="360" w:lineRule="auto"/>
        <w:ind w:left="644" w:hanging="644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</w:rPr>
        <w:t xml:space="preserve">       </w:t>
      </w:r>
      <w:r w:rsidR="00B14FED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Current position</w:t>
      </w:r>
      <w:r w:rsidR="00404744" w:rsidRPr="00D310B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:</w:t>
      </w:r>
    </w:p>
    <w:p w14:paraId="21C3A438" w14:textId="421CF314" w:rsidR="007A0F6E" w:rsidRDefault="007A0F6E" w:rsidP="007A0F6E">
      <w:pPr>
        <w:pStyle w:val="ListParagraph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Head Of Microbiology, Allergy, and Immunology </w:t>
      </w:r>
      <w:r w:rsidRPr="00D310B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Department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</w:p>
    <w:p w14:paraId="697FB94E" w14:textId="4EEEE74E" w:rsidR="007A0F6E" w:rsidRPr="00B14FED" w:rsidRDefault="007A0F6E" w:rsidP="007A0F6E">
      <w:pPr>
        <w:widowControl w:val="0"/>
        <w:tabs>
          <w:tab w:val="left" w:pos="0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        </w:t>
      </w:r>
      <w:r w:rsidRPr="00B14FED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Research Institute of Ophthalmology, 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Giza, </w:t>
      </w:r>
      <w:r w:rsidRPr="00B14FED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Egypt.</w:t>
      </w:r>
    </w:p>
    <w:p w14:paraId="70AEFBFE" w14:textId="079CDF99" w:rsidR="007A0F6E" w:rsidRDefault="007A0F6E" w:rsidP="0074611F">
      <w:pPr>
        <w:pStyle w:val="ListParagraph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Associate Professor</w:t>
      </w:r>
      <w:r w:rsidR="00404744" w:rsidRPr="00D310B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 w:rsidR="00B14FED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of</w:t>
      </w:r>
      <w:r w:rsidR="00404744" w:rsidRPr="00D310B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 w:rsidR="00B14FED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Medical </w:t>
      </w:r>
      <w:r w:rsidR="00404744" w:rsidRPr="00D310B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Microbiology</w:t>
      </w:r>
      <w:r w:rsidR="00997537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&amp; Immunology</w:t>
      </w:r>
    </w:p>
    <w:p w14:paraId="283A936D" w14:textId="77777777" w:rsidR="0074611F" w:rsidRPr="0074611F" w:rsidRDefault="0074611F" w:rsidP="0074611F">
      <w:pPr>
        <w:pStyle w:val="ListParagraph"/>
        <w:widowControl w:val="0"/>
        <w:tabs>
          <w:tab w:val="left" w:pos="0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</w:p>
    <w:p w14:paraId="37C0E77B" w14:textId="56EAC538" w:rsidR="00D310B6" w:rsidRPr="0074611F" w:rsidRDefault="007B6CBD" w:rsidP="0074611F">
      <w:pPr>
        <w:pStyle w:val="ListParagraph"/>
        <w:widowControl w:val="0"/>
        <w:tabs>
          <w:tab w:val="left" w:pos="0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7B6CBD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Courses and Certificates:</w:t>
      </w:r>
    </w:p>
    <w:p w14:paraId="7E7D3CA9" w14:textId="77777777" w:rsidR="00D310B6" w:rsidRPr="00D310B6" w:rsidRDefault="00D310B6" w:rsidP="00D310B6">
      <w:pPr>
        <w:pStyle w:val="ListParagraph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bookmarkStart w:id="0" w:name="_Hlk488175457"/>
      <w:r w:rsidRPr="00D310B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Infection prevention and control Diploma (Arab Institute for Continuing Pro</w:t>
      </w:r>
      <w:r w:rsidR="00CC37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fessional Development “AICPD”)</w:t>
      </w:r>
    </w:p>
    <w:bookmarkEnd w:id="0"/>
    <w:p w14:paraId="258D1D93" w14:textId="77777777" w:rsidR="00D516BE" w:rsidRPr="008C4F26" w:rsidRDefault="00AD1955" w:rsidP="007B6CBD">
      <w:pPr>
        <w:pStyle w:val="ListParagraph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8C4F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Evidence</w:t>
      </w:r>
      <w:r w:rsidRPr="008C4F2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="00CC37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based medicine course (EBM)</w:t>
      </w:r>
    </w:p>
    <w:p w14:paraId="31B465BF" w14:textId="77777777" w:rsidR="00F45FD0" w:rsidRPr="008C4F26" w:rsidRDefault="00F45FD0" w:rsidP="00F45FD0">
      <w:pPr>
        <w:pStyle w:val="ListParagraph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8C4F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European Resuscitation Council in I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ntermediate life Support Course</w:t>
      </w:r>
    </w:p>
    <w:p w14:paraId="70B025F4" w14:textId="77777777" w:rsidR="00AD1955" w:rsidRPr="008C4F26" w:rsidRDefault="00F45FD0" w:rsidP="00F45FD0">
      <w:pPr>
        <w:pStyle w:val="ListParagraph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Surgical skills course</w:t>
      </w:r>
    </w:p>
    <w:p w14:paraId="30ACEC1D" w14:textId="33E4E50B" w:rsidR="00F45FD0" w:rsidRDefault="00095803" w:rsidP="00F45FD0">
      <w:pPr>
        <w:pStyle w:val="ListParagraph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8C4F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Culturing technique of microbiology</w:t>
      </w:r>
      <w:r w:rsidR="00CC37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, </w:t>
      </w:r>
      <w:r w:rsidR="007B6CBD" w:rsidRPr="008C4F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urine, </w:t>
      </w:r>
      <w:r w:rsidR="007A0F6E" w:rsidRPr="008C4F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stool,</w:t>
      </w:r>
      <w:r w:rsidR="007B6CBD" w:rsidRPr="008C4F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and semen analysis </w:t>
      </w:r>
      <w:r w:rsidR="00CC37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training</w:t>
      </w:r>
      <w:r w:rsidR="00F45FD0" w:rsidRPr="00F45FD0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</w:p>
    <w:p w14:paraId="74EAF2B8" w14:textId="77777777" w:rsidR="00F45FD0" w:rsidRPr="00C17A44" w:rsidRDefault="00F45FD0" w:rsidP="00F45FD0">
      <w:pPr>
        <w:pStyle w:val="ListParagraph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ELISA training</w:t>
      </w:r>
    </w:p>
    <w:p w14:paraId="746E630B" w14:textId="2E10C809" w:rsidR="00095803" w:rsidRPr="00F45FD0" w:rsidRDefault="00F45FD0" w:rsidP="00F45FD0">
      <w:pPr>
        <w:pStyle w:val="ListParagraph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8C4F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DNA extraction and PCR training 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and </w:t>
      </w:r>
      <w:r w:rsidR="007A0F6E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research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 w:rsidRPr="008C4F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at the center lab of the Researc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h Institute of Ophthalmology</w:t>
      </w:r>
    </w:p>
    <w:p w14:paraId="49DA93E8" w14:textId="77777777" w:rsidR="00D310B6" w:rsidRDefault="00D310B6" w:rsidP="00D310B6">
      <w:pPr>
        <w:pStyle w:val="ListParagraph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proofErr w:type="spellStart"/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Toefl</w:t>
      </w:r>
      <w:proofErr w:type="spellEnd"/>
      <w:r w:rsidR="00D90B5B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national Cairo University 2008</w:t>
      </w:r>
    </w:p>
    <w:p w14:paraId="61690F4F" w14:textId="50E94504" w:rsidR="00D90B5B" w:rsidRDefault="00D310B6" w:rsidP="00530135">
      <w:pPr>
        <w:pStyle w:val="ListParagraph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proofErr w:type="spellStart"/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Toefl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nat</w:t>
      </w:r>
      <w:r w:rsidR="00D90B5B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ional Ain shams University 2014</w:t>
      </w:r>
    </w:p>
    <w:p w14:paraId="200984F8" w14:textId="32A87B4B" w:rsidR="004C7B33" w:rsidRDefault="004C7B33" w:rsidP="004C7B33">
      <w:pPr>
        <w:pStyle w:val="ListParagraph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Training at Allergy Lab of Microbiology and immunology department </w:t>
      </w:r>
      <w:r w:rsidR="0074611F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–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Rio</w:t>
      </w:r>
    </w:p>
    <w:p w14:paraId="421B8407" w14:textId="2E54E9A5" w:rsidR="0074611F" w:rsidRDefault="0074611F" w:rsidP="0074611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</w:p>
    <w:p w14:paraId="0A9420F5" w14:textId="77777777" w:rsidR="0074611F" w:rsidRPr="0074611F" w:rsidRDefault="0074611F" w:rsidP="0074611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</w:p>
    <w:p w14:paraId="167D3659" w14:textId="77777777" w:rsidR="00D310B6" w:rsidRPr="007A0F6E" w:rsidRDefault="00D310B6" w:rsidP="00D310B6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</w:p>
    <w:p w14:paraId="5C9AB658" w14:textId="77777777" w:rsidR="00095803" w:rsidRDefault="00D516BE" w:rsidP="008C4F26">
      <w:pPr>
        <w:widowControl w:val="0"/>
        <w:autoSpaceDE w:val="0"/>
        <w:autoSpaceDN w:val="0"/>
        <w:bidi w:val="0"/>
        <w:adjustRightInd w:val="0"/>
        <w:spacing w:after="0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095803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lastRenderedPageBreak/>
        <w:t>Job Experience:</w:t>
      </w:r>
    </w:p>
    <w:p w14:paraId="365228C8" w14:textId="77777777" w:rsidR="00FC141D" w:rsidRPr="00D90B5B" w:rsidRDefault="00FC141D" w:rsidP="00FC141D">
      <w:pPr>
        <w:widowControl w:val="0"/>
        <w:autoSpaceDE w:val="0"/>
        <w:autoSpaceDN w:val="0"/>
        <w:bidi w:val="0"/>
        <w:adjustRightInd w:val="0"/>
        <w:spacing w:after="0"/>
        <w:rPr>
          <w:rFonts w:asciiTheme="majorBidi" w:eastAsia="Times New Roman" w:hAnsiTheme="majorBidi" w:cstheme="majorBidi"/>
          <w:b/>
          <w:bCs/>
          <w:color w:val="000000" w:themeColor="text1"/>
          <w:u w:val="single"/>
        </w:rPr>
      </w:pPr>
    </w:p>
    <w:p w14:paraId="08F36032" w14:textId="77777777" w:rsidR="00095803" w:rsidRDefault="00095803" w:rsidP="007B6CBD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8C4F26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House officer in </w:t>
      </w:r>
      <w:r w:rsidR="00997537">
        <w:rPr>
          <w:rFonts w:asciiTheme="majorBidi" w:eastAsia="Times New Roman" w:hAnsiTheme="majorBidi" w:cstheme="majorBidi"/>
          <w:sz w:val="32"/>
          <w:szCs w:val="32"/>
        </w:rPr>
        <w:t xml:space="preserve">El </w:t>
      </w:r>
      <w:proofErr w:type="spellStart"/>
      <w:r w:rsidR="00997537">
        <w:rPr>
          <w:rFonts w:asciiTheme="majorBidi" w:eastAsia="Times New Roman" w:hAnsiTheme="majorBidi" w:cstheme="majorBidi"/>
          <w:sz w:val="32"/>
          <w:szCs w:val="32"/>
        </w:rPr>
        <w:t>Kasr</w:t>
      </w:r>
      <w:proofErr w:type="spellEnd"/>
      <w:r w:rsidR="00997537">
        <w:rPr>
          <w:rFonts w:asciiTheme="majorBidi" w:eastAsia="Times New Roman" w:hAnsiTheme="majorBidi" w:cstheme="majorBidi"/>
          <w:sz w:val="32"/>
          <w:szCs w:val="32"/>
        </w:rPr>
        <w:t xml:space="preserve"> Al-</w:t>
      </w:r>
      <w:proofErr w:type="spellStart"/>
      <w:r w:rsidR="00997537">
        <w:rPr>
          <w:rFonts w:asciiTheme="majorBidi" w:eastAsia="Times New Roman" w:hAnsiTheme="majorBidi" w:cstheme="majorBidi"/>
          <w:sz w:val="32"/>
          <w:szCs w:val="32"/>
        </w:rPr>
        <w:t>Ainy</w:t>
      </w:r>
      <w:proofErr w:type="spellEnd"/>
      <w:r w:rsidR="00997537">
        <w:rPr>
          <w:rFonts w:asciiTheme="majorBidi" w:eastAsia="Times New Roman" w:hAnsiTheme="majorBidi" w:cstheme="majorBidi"/>
          <w:sz w:val="32"/>
          <w:szCs w:val="32"/>
        </w:rPr>
        <w:t xml:space="preserve"> Hospital</w:t>
      </w:r>
    </w:p>
    <w:p w14:paraId="7BBE01FA" w14:textId="7E3FCF99" w:rsidR="00C17A44" w:rsidRDefault="004C7B33" w:rsidP="004C7B33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Teaching Assistant </w:t>
      </w:r>
      <w:r w:rsidR="00C17A44">
        <w:rPr>
          <w:rFonts w:asciiTheme="majorBidi" w:eastAsia="Times New Roman" w:hAnsiTheme="majorBidi" w:cstheme="majorBidi"/>
          <w:sz w:val="32"/>
          <w:szCs w:val="32"/>
        </w:rPr>
        <w:t>M</w:t>
      </w:r>
      <w:r w:rsidR="00C17A44" w:rsidRPr="008C4F26">
        <w:rPr>
          <w:rFonts w:asciiTheme="majorBidi" w:eastAsia="Times New Roman" w:hAnsiTheme="majorBidi" w:cstheme="majorBidi"/>
          <w:sz w:val="32"/>
          <w:szCs w:val="32"/>
        </w:rPr>
        <w:t xml:space="preserve">icrobiology and immunology </w:t>
      </w:r>
      <w:r w:rsidR="00C17A44">
        <w:rPr>
          <w:rFonts w:asciiTheme="majorBidi" w:eastAsia="Times New Roman" w:hAnsiTheme="majorBidi" w:cstheme="majorBidi"/>
          <w:sz w:val="32"/>
          <w:szCs w:val="32"/>
        </w:rPr>
        <w:t xml:space="preserve">department </w:t>
      </w:r>
      <w:r w:rsidR="00C17A44" w:rsidRPr="008C4F26">
        <w:rPr>
          <w:rFonts w:asciiTheme="majorBidi" w:eastAsia="Times New Roman" w:hAnsiTheme="majorBidi" w:cstheme="majorBidi"/>
          <w:sz w:val="32"/>
          <w:szCs w:val="32"/>
        </w:rPr>
        <w:t xml:space="preserve">at </w:t>
      </w:r>
      <w:r w:rsidR="00C17A44">
        <w:rPr>
          <w:rFonts w:asciiTheme="majorBidi" w:eastAsia="Times New Roman" w:hAnsiTheme="majorBidi" w:cstheme="majorBidi"/>
          <w:sz w:val="32"/>
          <w:szCs w:val="32"/>
        </w:rPr>
        <w:t xml:space="preserve">the </w:t>
      </w:r>
      <w:r w:rsidR="00C17A44" w:rsidRPr="008C4F26">
        <w:rPr>
          <w:rFonts w:asciiTheme="majorBidi" w:eastAsia="Times New Roman" w:hAnsiTheme="majorBidi" w:cstheme="majorBidi"/>
          <w:sz w:val="32"/>
          <w:szCs w:val="32"/>
        </w:rPr>
        <w:t>Research Institute of Ophthalmology</w:t>
      </w:r>
      <w:r w:rsidR="00C17A44">
        <w:rPr>
          <w:rFonts w:asciiTheme="majorBidi" w:eastAsia="Times New Roman" w:hAnsiTheme="majorBidi" w:cstheme="majorBidi"/>
          <w:sz w:val="32"/>
          <w:szCs w:val="32"/>
        </w:rPr>
        <w:t xml:space="preserve"> since 2008 till </w:t>
      </w:r>
      <w:r>
        <w:rPr>
          <w:rFonts w:asciiTheme="majorBidi" w:eastAsia="Times New Roman" w:hAnsiTheme="majorBidi" w:cstheme="majorBidi"/>
          <w:sz w:val="32"/>
          <w:szCs w:val="32"/>
        </w:rPr>
        <w:t>2014</w:t>
      </w:r>
    </w:p>
    <w:p w14:paraId="7371B138" w14:textId="036C7FF1" w:rsidR="004C7B33" w:rsidRDefault="004C7B33" w:rsidP="004C7B33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Assistant Researcher </w:t>
      </w:r>
      <w:r w:rsidR="007A0F6E">
        <w:rPr>
          <w:rFonts w:asciiTheme="majorBidi" w:eastAsia="Times New Roman" w:hAnsiTheme="majorBidi" w:cstheme="majorBidi"/>
          <w:sz w:val="32"/>
          <w:szCs w:val="32"/>
        </w:rPr>
        <w:t>of Medical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M</w:t>
      </w:r>
      <w:r w:rsidRPr="008C4F26">
        <w:rPr>
          <w:rFonts w:asciiTheme="majorBidi" w:eastAsia="Times New Roman" w:hAnsiTheme="majorBidi" w:cstheme="majorBidi"/>
          <w:sz w:val="32"/>
          <w:szCs w:val="32"/>
        </w:rPr>
        <w:t xml:space="preserve">icrobiology and immunology </w:t>
      </w:r>
      <w:r>
        <w:rPr>
          <w:rFonts w:asciiTheme="majorBidi" w:eastAsia="Times New Roman" w:hAnsiTheme="majorBidi" w:cstheme="majorBidi"/>
          <w:sz w:val="32"/>
          <w:szCs w:val="32"/>
        </w:rPr>
        <w:t>department from 2014 till 2017</w:t>
      </w:r>
    </w:p>
    <w:p w14:paraId="3BBB3ACE" w14:textId="70B64C74" w:rsidR="004C7B33" w:rsidRDefault="004C7B33" w:rsidP="004C7B33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Researcher </w:t>
      </w:r>
      <w:r w:rsidR="007A0F6E">
        <w:rPr>
          <w:rFonts w:asciiTheme="majorBidi" w:eastAsia="Times New Roman" w:hAnsiTheme="majorBidi" w:cstheme="majorBidi"/>
          <w:sz w:val="32"/>
          <w:szCs w:val="32"/>
        </w:rPr>
        <w:t xml:space="preserve">of Medical </w:t>
      </w:r>
      <w:r>
        <w:rPr>
          <w:rFonts w:asciiTheme="majorBidi" w:eastAsia="Times New Roman" w:hAnsiTheme="majorBidi" w:cstheme="majorBidi"/>
          <w:sz w:val="32"/>
          <w:szCs w:val="32"/>
        </w:rPr>
        <w:t>M</w:t>
      </w:r>
      <w:r w:rsidRPr="008C4F26">
        <w:rPr>
          <w:rFonts w:asciiTheme="majorBidi" w:eastAsia="Times New Roman" w:hAnsiTheme="majorBidi" w:cstheme="majorBidi"/>
          <w:sz w:val="32"/>
          <w:szCs w:val="32"/>
        </w:rPr>
        <w:t xml:space="preserve">icrobiology and immunology 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department from </w:t>
      </w:r>
      <w:r w:rsidR="007A0F6E">
        <w:rPr>
          <w:rFonts w:asciiTheme="majorBidi" w:eastAsia="Times New Roman" w:hAnsiTheme="majorBidi" w:cstheme="majorBidi"/>
          <w:sz w:val="32"/>
          <w:szCs w:val="32"/>
        </w:rPr>
        <w:t>2017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till </w:t>
      </w:r>
      <w:r w:rsidR="007A0F6E">
        <w:rPr>
          <w:rFonts w:asciiTheme="majorBidi" w:eastAsia="Times New Roman" w:hAnsiTheme="majorBidi" w:cstheme="majorBidi"/>
          <w:sz w:val="32"/>
          <w:szCs w:val="32"/>
        </w:rPr>
        <w:t>2022</w:t>
      </w:r>
    </w:p>
    <w:p w14:paraId="156B3C76" w14:textId="211E5467" w:rsidR="007A0F6E" w:rsidRPr="007A0F6E" w:rsidRDefault="007A0F6E" w:rsidP="007A0F6E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Associate Professor </w:t>
      </w:r>
      <w:r>
        <w:rPr>
          <w:rFonts w:asciiTheme="majorBidi" w:eastAsia="Times New Roman" w:hAnsiTheme="majorBidi" w:cstheme="majorBidi"/>
          <w:sz w:val="32"/>
          <w:szCs w:val="32"/>
        </w:rPr>
        <w:t>of Medical M</w:t>
      </w:r>
      <w:r w:rsidRPr="008C4F26">
        <w:rPr>
          <w:rFonts w:asciiTheme="majorBidi" w:eastAsia="Times New Roman" w:hAnsiTheme="majorBidi" w:cstheme="majorBidi"/>
          <w:sz w:val="32"/>
          <w:szCs w:val="32"/>
        </w:rPr>
        <w:t xml:space="preserve">icrobiology and immunology 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department from </w:t>
      </w:r>
      <w:r>
        <w:rPr>
          <w:rFonts w:asciiTheme="majorBidi" w:eastAsia="Times New Roman" w:hAnsiTheme="majorBidi" w:cstheme="majorBidi"/>
          <w:sz w:val="32"/>
          <w:szCs w:val="32"/>
        </w:rPr>
        <w:t>2022 till now</w:t>
      </w:r>
    </w:p>
    <w:p w14:paraId="7A14D8AE" w14:textId="05C015CD" w:rsidR="003C4F29" w:rsidRDefault="003C4F29" w:rsidP="003C4F29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Monthly Participation in the scientific meetings, </w:t>
      </w:r>
      <w:proofErr w:type="gramStart"/>
      <w:r>
        <w:rPr>
          <w:rFonts w:asciiTheme="majorBidi" w:eastAsia="Times New Roman" w:hAnsiTheme="majorBidi" w:cstheme="majorBidi"/>
          <w:sz w:val="32"/>
          <w:szCs w:val="32"/>
        </w:rPr>
        <w:t>Seminars</w:t>
      </w:r>
      <w:proofErr w:type="gramEnd"/>
      <w:r>
        <w:rPr>
          <w:rFonts w:asciiTheme="majorBidi" w:eastAsia="Times New Roman" w:hAnsiTheme="majorBidi" w:cstheme="majorBidi"/>
          <w:sz w:val="32"/>
          <w:szCs w:val="32"/>
        </w:rPr>
        <w:t xml:space="preserve"> and training courses in the institute in the fields of bacteriology, Virology and Mycology</w:t>
      </w:r>
    </w:p>
    <w:p w14:paraId="0A8E6A98" w14:textId="77777777" w:rsidR="0052674E" w:rsidRPr="00530135" w:rsidRDefault="0052674E" w:rsidP="008C4F26">
      <w:pPr>
        <w:widowControl w:val="0"/>
        <w:autoSpaceDE w:val="0"/>
        <w:autoSpaceDN w:val="0"/>
        <w:bidi w:val="0"/>
        <w:adjustRightInd w:val="0"/>
        <w:spacing w:after="0"/>
        <w:rPr>
          <w:rFonts w:ascii="Arial" w:eastAsia="Times New Roman" w:hAnsi="Arial" w:cs="Arial"/>
          <w:b/>
          <w:bCs/>
          <w:sz w:val="10"/>
          <w:szCs w:val="10"/>
        </w:rPr>
      </w:pPr>
    </w:p>
    <w:p w14:paraId="149BF85A" w14:textId="77777777" w:rsidR="0052674E" w:rsidRPr="00CC3726" w:rsidRDefault="0052674E" w:rsidP="0052674E">
      <w:pPr>
        <w:widowControl w:val="0"/>
        <w:autoSpaceDE w:val="0"/>
        <w:autoSpaceDN w:val="0"/>
        <w:bidi w:val="0"/>
        <w:adjustRightInd w:val="0"/>
        <w:spacing w:after="0"/>
        <w:rPr>
          <w:rFonts w:ascii="Arial" w:eastAsia="Times New Roman" w:hAnsi="Arial" w:cs="Arial"/>
          <w:b/>
          <w:bCs/>
          <w:sz w:val="12"/>
          <w:szCs w:val="12"/>
        </w:rPr>
      </w:pPr>
    </w:p>
    <w:p w14:paraId="3E9351D6" w14:textId="77777777" w:rsidR="00D516BE" w:rsidRDefault="00D516BE" w:rsidP="0052674E">
      <w:pPr>
        <w:widowControl w:val="0"/>
        <w:autoSpaceDE w:val="0"/>
        <w:autoSpaceDN w:val="0"/>
        <w:bidi w:val="0"/>
        <w:adjustRightInd w:val="0"/>
        <w:spacing w:after="0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8C4F2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Languages:</w:t>
      </w:r>
    </w:p>
    <w:p w14:paraId="34B760F9" w14:textId="77777777" w:rsidR="00D90B5B" w:rsidRPr="00D90B5B" w:rsidRDefault="00D90B5B" w:rsidP="00D90B5B">
      <w:pPr>
        <w:widowControl w:val="0"/>
        <w:autoSpaceDE w:val="0"/>
        <w:autoSpaceDN w:val="0"/>
        <w:bidi w:val="0"/>
        <w:adjustRightInd w:val="0"/>
        <w:spacing w:after="0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</w:rPr>
      </w:pPr>
    </w:p>
    <w:p w14:paraId="7A100F50" w14:textId="77777777" w:rsidR="00D516BE" w:rsidRPr="008C4F26" w:rsidRDefault="00D516BE" w:rsidP="008C4F26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709" w:hanging="425"/>
        <w:contextualSpacing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D516BE">
        <w:rPr>
          <w:rFonts w:ascii="Bookman Old Style" w:eastAsia="Times New Roman" w:hAnsi="Bookman Old Style" w:cs="Arial"/>
          <w:sz w:val="32"/>
          <w:szCs w:val="32"/>
        </w:rPr>
        <w:tab/>
      </w:r>
      <w:r w:rsidR="008C4F26" w:rsidRPr="008C4F26">
        <w:rPr>
          <w:rFonts w:asciiTheme="majorBidi" w:eastAsia="Times New Roman" w:hAnsiTheme="majorBidi" w:cstheme="majorBidi"/>
          <w:sz w:val="32"/>
          <w:szCs w:val="32"/>
        </w:rPr>
        <w:t>Arabic:</w:t>
      </w:r>
      <w:r w:rsidR="00CC3726">
        <w:rPr>
          <w:rFonts w:asciiTheme="majorBidi" w:eastAsia="Times New Roman" w:hAnsiTheme="majorBidi" w:cstheme="majorBidi"/>
          <w:sz w:val="32"/>
          <w:szCs w:val="32"/>
        </w:rPr>
        <w:t xml:space="preserve"> Mother tongue</w:t>
      </w:r>
    </w:p>
    <w:p w14:paraId="55286E9E" w14:textId="77777777" w:rsidR="00D516BE" w:rsidRPr="008C4F26" w:rsidRDefault="008C4F26" w:rsidP="008C4F26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709" w:hanging="425"/>
        <w:contextualSpacing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8C4F26">
        <w:rPr>
          <w:rFonts w:asciiTheme="majorBidi" w:eastAsia="Times New Roman" w:hAnsiTheme="majorBidi" w:cstheme="majorBidi"/>
          <w:sz w:val="32"/>
          <w:szCs w:val="32"/>
        </w:rPr>
        <w:tab/>
        <w:t>English:</w:t>
      </w:r>
      <w:r w:rsidR="00D516BE" w:rsidRPr="008C4F2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7B6CBD" w:rsidRPr="008C4F26">
        <w:rPr>
          <w:rFonts w:asciiTheme="majorBidi" w:eastAsia="Times New Roman" w:hAnsiTheme="majorBidi" w:cstheme="majorBidi"/>
          <w:sz w:val="32"/>
          <w:szCs w:val="32"/>
        </w:rPr>
        <w:t xml:space="preserve">Excellent command of </w:t>
      </w:r>
      <w:r w:rsidR="00CC3726">
        <w:rPr>
          <w:rFonts w:asciiTheme="majorBidi" w:eastAsia="Times New Roman" w:hAnsiTheme="majorBidi" w:cstheme="majorBidi"/>
          <w:sz w:val="32"/>
          <w:szCs w:val="32"/>
        </w:rPr>
        <w:t>spoken and written</w:t>
      </w:r>
    </w:p>
    <w:p w14:paraId="0B28754C" w14:textId="77777777" w:rsidR="008C4F26" w:rsidRDefault="008C4F26" w:rsidP="000C2109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709" w:hanging="425"/>
        <w:contextualSpacing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8C4F26">
        <w:rPr>
          <w:rFonts w:asciiTheme="majorBidi" w:eastAsia="Times New Roman" w:hAnsiTheme="majorBidi" w:cstheme="majorBidi"/>
          <w:sz w:val="32"/>
          <w:szCs w:val="32"/>
        </w:rPr>
        <w:tab/>
        <w:t>French:</w:t>
      </w:r>
      <w:r w:rsidR="00CC3726">
        <w:rPr>
          <w:rFonts w:asciiTheme="majorBidi" w:eastAsia="Times New Roman" w:hAnsiTheme="majorBidi" w:cstheme="majorBidi"/>
          <w:sz w:val="32"/>
          <w:szCs w:val="32"/>
        </w:rPr>
        <w:t xml:space="preserve"> Fair</w:t>
      </w:r>
    </w:p>
    <w:p w14:paraId="2A28AC8B" w14:textId="77777777" w:rsidR="00D310B6" w:rsidRPr="00530135" w:rsidRDefault="00D310B6" w:rsidP="00D310B6">
      <w:pPr>
        <w:widowControl w:val="0"/>
        <w:autoSpaceDE w:val="0"/>
        <w:autoSpaceDN w:val="0"/>
        <w:bidi w:val="0"/>
        <w:adjustRightInd w:val="0"/>
        <w:spacing w:after="0" w:line="240" w:lineRule="auto"/>
        <w:ind w:left="709"/>
        <w:contextualSpacing/>
        <w:jc w:val="both"/>
        <w:rPr>
          <w:rFonts w:asciiTheme="majorBidi" w:eastAsia="Times New Roman" w:hAnsiTheme="majorBidi" w:cstheme="majorBidi"/>
          <w:sz w:val="20"/>
          <w:szCs w:val="20"/>
        </w:rPr>
      </w:pPr>
    </w:p>
    <w:p w14:paraId="677D204C" w14:textId="6FC10B73" w:rsidR="00D90B5B" w:rsidRPr="0074611F" w:rsidRDefault="008C4F26" w:rsidP="0074611F">
      <w:pPr>
        <w:widowControl w:val="0"/>
        <w:autoSpaceDE w:val="0"/>
        <w:autoSpaceDN w:val="0"/>
        <w:bidi w:val="0"/>
        <w:adjustRightInd w:val="0"/>
        <w:spacing w:after="0" w:line="360" w:lineRule="auto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Computer skills</w:t>
      </w:r>
      <w:r w:rsidR="007B6CBD" w:rsidRPr="008C4F2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:</w:t>
      </w:r>
    </w:p>
    <w:p w14:paraId="464CEB89" w14:textId="77777777" w:rsidR="007B6CBD" w:rsidRPr="00997537" w:rsidRDefault="008C4F26" w:rsidP="008C4F26">
      <w:pPr>
        <w:pStyle w:val="ListParagraph"/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ind w:left="714" w:hanging="357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997537">
        <w:rPr>
          <w:rFonts w:asciiTheme="majorBidi" w:eastAsia="Times New Roman" w:hAnsiTheme="majorBidi" w:cstheme="majorBidi"/>
          <w:sz w:val="32"/>
          <w:szCs w:val="32"/>
        </w:rPr>
        <w:t xml:space="preserve">Microsoft package (MS </w:t>
      </w:r>
      <w:r w:rsidR="007B6CBD" w:rsidRPr="00997537">
        <w:rPr>
          <w:rFonts w:asciiTheme="majorBidi" w:eastAsia="Times New Roman" w:hAnsiTheme="majorBidi" w:cstheme="majorBidi"/>
          <w:sz w:val="32"/>
          <w:szCs w:val="32"/>
        </w:rPr>
        <w:t xml:space="preserve">office- Windows- </w:t>
      </w:r>
      <w:r w:rsidRPr="00997537">
        <w:rPr>
          <w:rFonts w:asciiTheme="majorBidi" w:eastAsia="Times New Roman" w:hAnsiTheme="majorBidi" w:cstheme="majorBidi"/>
          <w:sz w:val="32"/>
          <w:szCs w:val="32"/>
        </w:rPr>
        <w:t>PowerPoint</w:t>
      </w:r>
      <w:r w:rsidR="007B6CBD" w:rsidRPr="00997537">
        <w:rPr>
          <w:rFonts w:asciiTheme="majorBidi" w:eastAsia="Times New Roman" w:hAnsiTheme="majorBidi" w:cstheme="majorBidi"/>
          <w:sz w:val="32"/>
          <w:szCs w:val="32"/>
        </w:rPr>
        <w:t>- excel)</w:t>
      </w:r>
    </w:p>
    <w:p w14:paraId="0FF4BE24" w14:textId="52245B7E" w:rsidR="007B6CBD" w:rsidRPr="003C4F29" w:rsidRDefault="007B6CBD" w:rsidP="008C4F26">
      <w:pPr>
        <w:pStyle w:val="ListParagraph"/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ind w:left="714" w:hanging="357"/>
        <w:jc w:val="both"/>
        <w:rPr>
          <w:rFonts w:ascii="Bookman Old Style" w:eastAsia="Times New Roman" w:hAnsi="Bookman Old Style" w:cs="Arial"/>
          <w:sz w:val="28"/>
          <w:szCs w:val="28"/>
        </w:rPr>
      </w:pPr>
      <w:r w:rsidRPr="00997537">
        <w:rPr>
          <w:rFonts w:asciiTheme="majorBidi" w:eastAsia="Times New Roman" w:hAnsiTheme="majorBidi" w:cstheme="majorBidi"/>
          <w:sz w:val="32"/>
          <w:szCs w:val="32"/>
        </w:rPr>
        <w:t xml:space="preserve">International </w:t>
      </w:r>
      <w:r w:rsidR="00CC3726">
        <w:rPr>
          <w:rFonts w:asciiTheme="majorBidi" w:eastAsia="Times New Roman" w:hAnsiTheme="majorBidi" w:cstheme="majorBidi"/>
          <w:sz w:val="32"/>
          <w:szCs w:val="32"/>
        </w:rPr>
        <w:t>Computer Driving License (ICDL)</w:t>
      </w:r>
    </w:p>
    <w:p w14:paraId="57D6E2E3" w14:textId="77777777" w:rsidR="003C4F29" w:rsidRPr="003C4F29" w:rsidRDefault="003C4F29" w:rsidP="003C4F29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714"/>
        <w:jc w:val="both"/>
        <w:rPr>
          <w:rFonts w:ascii="Bookman Old Style" w:eastAsia="Times New Roman" w:hAnsi="Bookman Old Style" w:cs="Arial"/>
          <w:sz w:val="28"/>
          <w:szCs w:val="28"/>
        </w:rPr>
      </w:pPr>
    </w:p>
    <w:p w14:paraId="58FBDBDD" w14:textId="512E810E" w:rsidR="00C64BFA" w:rsidRDefault="003C4F29" w:rsidP="00C64BFA">
      <w:pPr>
        <w:widowControl w:val="0"/>
        <w:autoSpaceDE w:val="0"/>
        <w:autoSpaceDN w:val="0"/>
        <w:bidi w:val="0"/>
        <w:adjustRightInd w:val="0"/>
        <w:spacing w:after="0" w:line="360" w:lineRule="auto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3C4F29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Supervision for M.Sc. Thesis:</w:t>
      </w:r>
    </w:p>
    <w:p w14:paraId="453BA42A" w14:textId="0DE5D05F" w:rsidR="003C4F29" w:rsidRPr="00BE41B8" w:rsidRDefault="003C4F29" w:rsidP="004C7B33">
      <w:pPr>
        <w:pStyle w:val="ListParagraph"/>
        <w:widowControl w:val="0"/>
        <w:numPr>
          <w:ilvl w:val="0"/>
          <w:numId w:val="16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BE41B8">
        <w:rPr>
          <w:rFonts w:asciiTheme="majorBidi" w:eastAsia="Times New Roman" w:hAnsiTheme="majorBidi" w:cstheme="majorBidi"/>
          <w:sz w:val="32"/>
          <w:szCs w:val="32"/>
        </w:rPr>
        <w:t>Association of GATA3 gene polymorphism with allergic conjunctivitis and allergic rhinitis.</w:t>
      </w:r>
    </w:p>
    <w:p w14:paraId="73F9D319" w14:textId="6E94EF3D" w:rsidR="003C4F29" w:rsidRDefault="00BE41B8" w:rsidP="004C7B33">
      <w:pPr>
        <w:pStyle w:val="ListParagraph"/>
        <w:widowControl w:val="0"/>
        <w:numPr>
          <w:ilvl w:val="0"/>
          <w:numId w:val="16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BE41B8">
        <w:rPr>
          <w:rFonts w:asciiTheme="majorBidi" w:eastAsia="Times New Roman" w:hAnsiTheme="majorBidi" w:cstheme="majorBidi"/>
          <w:sz w:val="32"/>
          <w:szCs w:val="32"/>
        </w:rPr>
        <w:t>Ocular and periocular infections: Etiology, antimicrobial susceptibility patterns and associated risk factors among Egyptian patients</w:t>
      </w:r>
    </w:p>
    <w:p w14:paraId="62AAEB99" w14:textId="19069AFF" w:rsidR="00BE41B8" w:rsidRPr="00F3672B" w:rsidRDefault="00BE41B8" w:rsidP="00F3672B">
      <w:pPr>
        <w:widowControl w:val="0"/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F3672B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lastRenderedPageBreak/>
        <w:t xml:space="preserve">Member </w:t>
      </w:r>
      <w:r w:rsidR="00F3672B" w:rsidRPr="00F3672B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of:</w:t>
      </w:r>
    </w:p>
    <w:p w14:paraId="3B2F169D" w14:textId="050626DF" w:rsidR="00C17A44" w:rsidRPr="00F3672B" w:rsidRDefault="00BE41B8" w:rsidP="00F3672B">
      <w:pPr>
        <w:pStyle w:val="ListParagraph"/>
        <w:widowControl w:val="0"/>
        <w:numPr>
          <w:ilvl w:val="0"/>
          <w:numId w:val="14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F3672B">
        <w:rPr>
          <w:rFonts w:asciiTheme="majorBidi" w:eastAsia="Times New Roman" w:hAnsiTheme="majorBidi" w:cstheme="majorBidi"/>
          <w:sz w:val="32"/>
          <w:szCs w:val="32"/>
        </w:rPr>
        <w:t>Egyptian Society for Medical Microbiology (ESMM)</w:t>
      </w:r>
    </w:p>
    <w:p w14:paraId="4860C63A" w14:textId="7EE7BDE9" w:rsidR="00BE41B8" w:rsidRPr="00F3672B" w:rsidRDefault="00BE41B8" w:rsidP="00F3672B">
      <w:pPr>
        <w:pStyle w:val="ListParagraph"/>
        <w:numPr>
          <w:ilvl w:val="0"/>
          <w:numId w:val="14"/>
        </w:numPr>
        <w:shd w:val="clear" w:color="auto" w:fill="FFFFFF"/>
        <w:bidi w:val="0"/>
        <w:spacing w:after="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  <w:rtl/>
        </w:rPr>
      </w:pPr>
      <w:r w:rsidRPr="00F3672B">
        <w:rPr>
          <w:rFonts w:asciiTheme="majorBidi" w:eastAsia="Times New Roman" w:hAnsiTheme="majorBidi" w:cstheme="majorBidi"/>
          <w:sz w:val="32"/>
          <w:szCs w:val="32"/>
        </w:rPr>
        <w:t>Egyptian Society of Infection Control</w:t>
      </w:r>
    </w:p>
    <w:p w14:paraId="118AF195" w14:textId="77DE75C1" w:rsidR="00F3672B" w:rsidRPr="00F3672B" w:rsidRDefault="00F3672B" w:rsidP="00F3672B">
      <w:pPr>
        <w:pStyle w:val="ListParagraph"/>
        <w:numPr>
          <w:ilvl w:val="0"/>
          <w:numId w:val="14"/>
        </w:numPr>
        <w:shd w:val="clear" w:color="auto" w:fill="FFFFFF"/>
        <w:bidi w:val="0"/>
        <w:spacing w:after="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</w:rPr>
      </w:pPr>
      <w:r w:rsidRPr="00F3672B">
        <w:rPr>
          <w:rFonts w:asciiTheme="majorBidi" w:eastAsia="Times New Roman" w:hAnsiTheme="majorBidi" w:cstheme="majorBidi"/>
          <w:sz w:val="32"/>
          <w:szCs w:val="32"/>
        </w:rPr>
        <w:t xml:space="preserve">African Society for Laboratory </w:t>
      </w:r>
      <w:r w:rsidR="00C64BFA" w:rsidRPr="00F3672B">
        <w:rPr>
          <w:rFonts w:asciiTheme="majorBidi" w:eastAsia="Times New Roman" w:hAnsiTheme="majorBidi" w:cstheme="majorBidi"/>
          <w:sz w:val="32"/>
          <w:szCs w:val="32"/>
        </w:rPr>
        <w:t xml:space="preserve">Medicine </w:t>
      </w:r>
      <w:r w:rsidR="00C64BFA">
        <w:rPr>
          <w:rFonts w:asciiTheme="majorBidi" w:eastAsia="Times New Roman" w:hAnsiTheme="majorBidi" w:cstheme="majorBidi"/>
          <w:sz w:val="32"/>
          <w:szCs w:val="32"/>
        </w:rPr>
        <w:t>(</w:t>
      </w:r>
      <w:r w:rsidRPr="00F3672B">
        <w:rPr>
          <w:rFonts w:asciiTheme="majorBidi" w:eastAsia="Times New Roman" w:hAnsiTheme="majorBidi" w:cstheme="majorBidi"/>
          <w:sz w:val="32"/>
          <w:szCs w:val="32"/>
        </w:rPr>
        <w:t>ASLM</w:t>
      </w:r>
      <w:r>
        <w:rPr>
          <w:rFonts w:asciiTheme="majorBidi" w:eastAsia="Times New Roman" w:hAnsiTheme="majorBidi" w:cstheme="majorBidi"/>
          <w:sz w:val="32"/>
          <w:szCs w:val="32"/>
        </w:rPr>
        <w:t>)</w:t>
      </w:r>
    </w:p>
    <w:p w14:paraId="18834CF8" w14:textId="7B5546D2" w:rsidR="00C17A44" w:rsidRPr="00530135" w:rsidRDefault="00C17A44" w:rsidP="00F3672B">
      <w:pPr>
        <w:shd w:val="clear" w:color="auto" w:fill="FFFFFF"/>
        <w:bidi w:val="0"/>
        <w:spacing w:after="0" w:line="240" w:lineRule="auto"/>
        <w:outlineLvl w:val="0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530135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t>Paper Publication:</w:t>
      </w:r>
    </w:p>
    <w:p w14:paraId="002C87F6" w14:textId="77777777" w:rsidR="00C17A44" w:rsidRPr="00D90B5B" w:rsidRDefault="00C17A44" w:rsidP="00C17A44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714"/>
        <w:jc w:val="both"/>
        <w:rPr>
          <w:rFonts w:ascii="Bookman Old Style" w:eastAsia="Times New Roman" w:hAnsi="Bookman Old Style" w:cs="Arial"/>
          <w:sz w:val="28"/>
          <w:szCs w:val="28"/>
        </w:rPr>
      </w:pPr>
    </w:p>
    <w:p w14:paraId="7C6F9E6C" w14:textId="77777777" w:rsidR="00C64BFA" w:rsidRPr="00C64BFA" w:rsidRDefault="00C64BFA" w:rsidP="004C7B33">
      <w:pPr>
        <w:pStyle w:val="ListParagraph"/>
        <w:widowControl w:val="0"/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C64BFA">
        <w:rPr>
          <w:rFonts w:asciiTheme="majorBidi" w:eastAsia="Times New Roman" w:hAnsiTheme="majorBidi" w:cstheme="majorBidi"/>
          <w:sz w:val="32"/>
          <w:szCs w:val="32"/>
        </w:rPr>
        <w:t>Demographic study of bacterial keratitis in contact lens wearers (World applied sciences journal, 2015)</w:t>
      </w:r>
    </w:p>
    <w:p w14:paraId="47688EE1" w14:textId="77777777" w:rsidR="00D90B5B" w:rsidRPr="00C64BFA" w:rsidRDefault="00530135" w:rsidP="004C7B33">
      <w:pPr>
        <w:pStyle w:val="ListParagraph"/>
        <w:widowControl w:val="0"/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C64BFA">
        <w:rPr>
          <w:rFonts w:asciiTheme="majorBidi" w:eastAsia="Times New Roman" w:hAnsiTheme="majorBidi" w:cstheme="majorBidi"/>
          <w:sz w:val="32"/>
          <w:szCs w:val="32"/>
        </w:rPr>
        <w:t>Association of intercellular adhesion gene A with biofilm formation in staphylococci isolates from patients with conjunctivitis (Journal of Laboratory Physicians - Volume 10, Issue 1, January-March 2018)</w:t>
      </w:r>
    </w:p>
    <w:p w14:paraId="1A97E0C6" w14:textId="1EFBF063" w:rsidR="00162DE3" w:rsidRPr="00C64BFA" w:rsidRDefault="00162DE3" w:rsidP="004C7B33">
      <w:pPr>
        <w:pStyle w:val="ListParagraph"/>
        <w:widowControl w:val="0"/>
        <w:numPr>
          <w:ilvl w:val="0"/>
          <w:numId w:val="1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C64BFA">
        <w:rPr>
          <w:rFonts w:asciiTheme="majorBidi" w:eastAsia="Times New Roman" w:hAnsiTheme="majorBidi" w:cstheme="majorBidi"/>
          <w:sz w:val="32"/>
          <w:szCs w:val="32"/>
        </w:rPr>
        <w:t>MRSA screening and spa gene detection in isolates from healthcare workers at ophthalmology hospital in Egypt</w:t>
      </w:r>
      <w:r w:rsidR="00C64BFA">
        <w:rPr>
          <w:rFonts w:asciiTheme="majorBidi" w:eastAsia="Times New Roman" w:hAnsiTheme="majorBidi" w:cstheme="majorBidi"/>
          <w:sz w:val="32"/>
          <w:szCs w:val="32"/>
        </w:rPr>
        <w:t xml:space="preserve"> (</w:t>
      </w:r>
      <w:hyperlink r:id="rId8" w:history="1">
        <w:r w:rsidR="00C64BFA" w:rsidRPr="00C64BFA">
          <w:rPr>
            <w:rFonts w:asciiTheme="majorBidi" w:eastAsia="Times New Roman" w:hAnsiTheme="majorBidi" w:cstheme="majorBidi"/>
            <w:sz w:val="32"/>
            <w:szCs w:val="32"/>
          </w:rPr>
          <w:t>Bulletin of the National Research Centre</w:t>
        </w:r>
      </w:hyperlink>
      <w:r w:rsidR="00C64BFA" w:rsidRPr="00C64BFA">
        <w:rPr>
          <w:rFonts w:asciiTheme="majorBidi" w:eastAsia="Times New Roman" w:hAnsiTheme="majorBidi" w:cstheme="majorBidi"/>
          <w:sz w:val="32"/>
          <w:szCs w:val="32"/>
        </w:rPr>
        <w:t>,2019)</w:t>
      </w:r>
    </w:p>
    <w:p w14:paraId="4F96BAE9" w14:textId="33B8C777" w:rsidR="00162DE3" w:rsidRPr="00C64BFA" w:rsidRDefault="00F3672B" w:rsidP="004C7B33">
      <w:pPr>
        <w:pStyle w:val="ListParagraph"/>
        <w:numPr>
          <w:ilvl w:val="0"/>
          <w:numId w:val="17"/>
        </w:numPr>
        <w:shd w:val="clear" w:color="auto" w:fill="FFFFFF"/>
        <w:bidi w:val="0"/>
        <w:spacing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C64BFA">
        <w:rPr>
          <w:rFonts w:asciiTheme="majorBidi" w:eastAsia="Times New Roman" w:hAnsiTheme="majorBidi" w:cstheme="majorBidi"/>
          <w:sz w:val="32"/>
          <w:szCs w:val="32"/>
        </w:rPr>
        <w:t>Evaluation of interleukin-35 and interleukin-27 in allergic conjunctivitis and associated allergies before and after allergen-specific immunotherapy (The Arab Society for Medical Research- 2021)</w:t>
      </w:r>
    </w:p>
    <w:p w14:paraId="5B92A5C3" w14:textId="2211057D" w:rsidR="00F3672B" w:rsidRPr="00C64BFA" w:rsidRDefault="00F3672B" w:rsidP="004C7B33">
      <w:pPr>
        <w:pStyle w:val="ListParagraph"/>
        <w:numPr>
          <w:ilvl w:val="0"/>
          <w:numId w:val="17"/>
        </w:numPr>
        <w:shd w:val="clear" w:color="auto" w:fill="FFFFFF"/>
        <w:bidi w:val="0"/>
        <w:spacing w:after="30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</w:rPr>
      </w:pPr>
      <w:r w:rsidRPr="00C64BFA">
        <w:rPr>
          <w:rFonts w:asciiTheme="majorBidi" w:eastAsia="Times New Roman" w:hAnsiTheme="majorBidi" w:cstheme="majorBidi"/>
          <w:sz w:val="32"/>
          <w:szCs w:val="32"/>
        </w:rPr>
        <w:t>Association of GATA3 gene polymorphism with allergic conjunctivitis and allergic rhinitis (</w:t>
      </w:r>
      <w:r w:rsidR="00C64BFA" w:rsidRPr="00C64BFA">
        <w:rPr>
          <w:rFonts w:asciiTheme="majorBidi" w:eastAsia="Times New Roman" w:hAnsiTheme="majorBidi" w:cstheme="majorBidi"/>
          <w:sz w:val="32"/>
          <w:szCs w:val="32"/>
        </w:rPr>
        <w:t>Egyptian</w:t>
      </w:r>
      <w:r w:rsidRPr="00C64BFA">
        <w:rPr>
          <w:rFonts w:asciiTheme="majorBidi" w:eastAsia="Times New Roman" w:hAnsiTheme="majorBidi" w:cstheme="majorBidi"/>
          <w:sz w:val="32"/>
          <w:szCs w:val="32"/>
        </w:rPr>
        <w:t xml:space="preserve"> journal of medical microbiology and immunology-2022)</w:t>
      </w:r>
    </w:p>
    <w:p w14:paraId="0F740BD7" w14:textId="571B8F9E" w:rsidR="00BC35DD" w:rsidRPr="00C64BFA" w:rsidRDefault="00BC35DD" w:rsidP="004C7B33">
      <w:pPr>
        <w:pStyle w:val="ListParagraph"/>
        <w:numPr>
          <w:ilvl w:val="0"/>
          <w:numId w:val="17"/>
        </w:numPr>
        <w:shd w:val="clear" w:color="auto" w:fill="FFFFFF"/>
        <w:bidi w:val="0"/>
        <w:spacing w:after="30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</w:rPr>
      </w:pPr>
      <w:r w:rsidRPr="00C64BFA">
        <w:rPr>
          <w:rFonts w:asciiTheme="majorBidi" w:eastAsia="Times New Roman" w:hAnsiTheme="majorBidi" w:cstheme="majorBidi"/>
          <w:sz w:val="32"/>
          <w:szCs w:val="32"/>
        </w:rPr>
        <w:t>Effect of Esomeprazole with Vancomycin on Staphylococcal Biofilm from Neurotrophic keratitis and keratoconjunctivitis isolates (</w:t>
      </w:r>
      <w:proofErr w:type="spellStart"/>
      <w:r w:rsidRPr="00C64BFA">
        <w:rPr>
          <w:rFonts w:asciiTheme="majorBidi" w:eastAsia="Times New Roman" w:hAnsiTheme="majorBidi" w:cstheme="majorBidi"/>
          <w:sz w:val="32"/>
          <w:szCs w:val="32"/>
        </w:rPr>
        <w:t>NeuroQuantology</w:t>
      </w:r>
      <w:proofErr w:type="spellEnd"/>
      <w:r w:rsidRPr="00C64BFA">
        <w:rPr>
          <w:rFonts w:asciiTheme="majorBidi" w:eastAsia="Times New Roman" w:hAnsiTheme="majorBidi" w:cstheme="majorBidi"/>
          <w:sz w:val="32"/>
          <w:szCs w:val="32"/>
        </w:rPr>
        <w:t xml:space="preserve"> journal, 2022)</w:t>
      </w:r>
    </w:p>
    <w:p w14:paraId="524A4C2D" w14:textId="7B551141" w:rsidR="00F3672B" w:rsidRPr="00C64BFA" w:rsidRDefault="00F3672B" w:rsidP="004C7B33">
      <w:pPr>
        <w:pStyle w:val="ListParagraph"/>
        <w:numPr>
          <w:ilvl w:val="0"/>
          <w:numId w:val="17"/>
        </w:numPr>
        <w:shd w:val="clear" w:color="auto" w:fill="FFFFFF"/>
        <w:bidi w:val="0"/>
        <w:spacing w:after="30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</w:rPr>
      </w:pPr>
      <w:r w:rsidRPr="00C64BFA">
        <w:rPr>
          <w:rFonts w:asciiTheme="majorBidi" w:eastAsia="Times New Roman" w:hAnsiTheme="majorBidi" w:cstheme="majorBidi"/>
          <w:sz w:val="32"/>
          <w:szCs w:val="32"/>
        </w:rPr>
        <w:lastRenderedPageBreak/>
        <w:t xml:space="preserve">Assessment of In vitro Activities of Ceftaroline, Ceftazidime/ avibactam and Colistin against different Gram Negative and </w:t>
      </w:r>
      <w:r w:rsidR="00BC35DD" w:rsidRPr="00C64BFA">
        <w:rPr>
          <w:rFonts w:asciiTheme="majorBidi" w:eastAsia="Times New Roman" w:hAnsiTheme="majorBidi" w:cstheme="majorBidi"/>
          <w:sz w:val="32"/>
          <w:szCs w:val="32"/>
        </w:rPr>
        <w:t>Gram-Positive</w:t>
      </w:r>
      <w:r w:rsidRPr="00C64BFA">
        <w:rPr>
          <w:rFonts w:asciiTheme="majorBidi" w:eastAsia="Times New Roman" w:hAnsiTheme="majorBidi" w:cstheme="majorBidi"/>
          <w:sz w:val="32"/>
          <w:szCs w:val="32"/>
        </w:rPr>
        <w:t xml:space="preserve"> Isolates</w:t>
      </w:r>
      <w:r w:rsidR="00BC35DD" w:rsidRPr="00C64BFA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C64BFA">
        <w:rPr>
          <w:rFonts w:asciiTheme="majorBidi" w:eastAsia="Times New Roman" w:hAnsiTheme="majorBidi" w:cstheme="majorBidi"/>
          <w:sz w:val="32"/>
          <w:szCs w:val="32"/>
        </w:rPr>
        <w:t>(</w:t>
      </w:r>
      <w:r w:rsidR="00C64BFA" w:rsidRPr="00C64BFA">
        <w:rPr>
          <w:rFonts w:asciiTheme="majorBidi" w:eastAsia="Times New Roman" w:hAnsiTheme="majorBidi" w:cstheme="majorBidi"/>
          <w:sz w:val="32"/>
          <w:szCs w:val="32"/>
        </w:rPr>
        <w:t>Egyptian</w:t>
      </w:r>
      <w:r w:rsidRPr="00C64BFA">
        <w:rPr>
          <w:rFonts w:asciiTheme="majorBidi" w:eastAsia="Times New Roman" w:hAnsiTheme="majorBidi" w:cstheme="majorBidi"/>
          <w:sz w:val="32"/>
          <w:szCs w:val="32"/>
        </w:rPr>
        <w:t xml:space="preserve"> journal of medical microbiology and immunology-2022)</w:t>
      </w:r>
    </w:p>
    <w:p w14:paraId="2ADC8D6B" w14:textId="71CDB7A5" w:rsidR="00BC35DD" w:rsidRPr="00C64BFA" w:rsidRDefault="00BC35DD" w:rsidP="004C7B33">
      <w:pPr>
        <w:pStyle w:val="ListParagraph"/>
        <w:numPr>
          <w:ilvl w:val="0"/>
          <w:numId w:val="17"/>
        </w:numPr>
        <w:shd w:val="clear" w:color="auto" w:fill="FFFFFF"/>
        <w:bidi w:val="0"/>
        <w:spacing w:after="30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</w:rPr>
      </w:pPr>
      <w:r w:rsidRPr="00C64BFA">
        <w:rPr>
          <w:rFonts w:asciiTheme="majorBidi" w:eastAsia="Times New Roman" w:hAnsiTheme="majorBidi" w:cstheme="majorBidi"/>
          <w:sz w:val="32"/>
          <w:szCs w:val="32"/>
        </w:rPr>
        <w:t>Is Interleukin-1 Alpha (C-889 T) Gene Polymorphism Could be Considered a Predictor of Primary Open Angle Glaucoma in Egyptians (</w:t>
      </w:r>
      <w:proofErr w:type="spellStart"/>
      <w:r w:rsidRPr="00C64BFA">
        <w:rPr>
          <w:rFonts w:asciiTheme="majorBidi" w:eastAsia="Times New Roman" w:hAnsiTheme="majorBidi" w:cstheme="majorBidi"/>
          <w:sz w:val="32"/>
          <w:szCs w:val="32"/>
        </w:rPr>
        <w:t>NeuroQuantology</w:t>
      </w:r>
      <w:proofErr w:type="spellEnd"/>
      <w:r w:rsidRPr="00C64BFA">
        <w:rPr>
          <w:rFonts w:asciiTheme="majorBidi" w:eastAsia="Times New Roman" w:hAnsiTheme="majorBidi" w:cstheme="majorBidi"/>
          <w:sz w:val="32"/>
          <w:szCs w:val="32"/>
        </w:rPr>
        <w:t xml:space="preserve"> journal, 2022)</w:t>
      </w:r>
    </w:p>
    <w:p w14:paraId="662D4570" w14:textId="73A00072" w:rsidR="00BC35DD" w:rsidRPr="00C64BFA" w:rsidRDefault="00000000" w:rsidP="004C7B33">
      <w:pPr>
        <w:pStyle w:val="ListParagraph"/>
        <w:numPr>
          <w:ilvl w:val="0"/>
          <w:numId w:val="17"/>
        </w:numPr>
        <w:shd w:val="clear" w:color="auto" w:fill="FFFFFF"/>
        <w:bidi w:val="0"/>
        <w:spacing w:after="30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</w:rPr>
      </w:pPr>
      <w:hyperlink r:id="rId9" w:history="1">
        <w:r w:rsidR="00BC35DD" w:rsidRPr="00C64BFA">
          <w:rPr>
            <w:rFonts w:asciiTheme="majorBidi" w:eastAsia="Times New Roman" w:hAnsiTheme="majorBidi" w:cstheme="majorBidi"/>
            <w:sz w:val="32"/>
            <w:szCs w:val="32"/>
          </w:rPr>
          <w:t>Comparing Rapid Ag Test and PCR in SARS-CoV-2 Management in Rural Egypt</w:t>
        </w:r>
      </w:hyperlink>
      <w:r w:rsidR="00BC35DD" w:rsidRPr="00C64BFA">
        <w:rPr>
          <w:rFonts w:asciiTheme="majorBidi" w:eastAsia="Times New Roman" w:hAnsiTheme="majorBidi" w:cstheme="majorBidi"/>
          <w:sz w:val="32"/>
          <w:szCs w:val="32"/>
        </w:rPr>
        <w:t xml:space="preserve"> (Journal of Pure and applied microbiology, 2022)</w:t>
      </w:r>
    </w:p>
    <w:p w14:paraId="3BCA0E54" w14:textId="1DB16E12" w:rsidR="00BC35DD" w:rsidRPr="00C64BFA" w:rsidRDefault="00000000" w:rsidP="004C7B33">
      <w:pPr>
        <w:pStyle w:val="ListParagraph"/>
        <w:numPr>
          <w:ilvl w:val="0"/>
          <w:numId w:val="17"/>
        </w:numPr>
        <w:shd w:val="clear" w:color="auto" w:fill="FFFFFF"/>
        <w:bidi w:val="0"/>
        <w:spacing w:after="30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</w:rPr>
      </w:pPr>
      <w:hyperlink r:id="rId10" w:history="1">
        <w:r w:rsidR="00BC35DD" w:rsidRPr="00C64BFA">
          <w:rPr>
            <w:rFonts w:asciiTheme="majorBidi" w:eastAsia="Times New Roman" w:hAnsiTheme="majorBidi" w:cstheme="majorBidi"/>
            <w:sz w:val="32"/>
            <w:szCs w:val="32"/>
          </w:rPr>
          <w:t>Genetic Identification of Pseudomonas aeruginosa Virulence Genes Associated with Keratitis in Egyptian Population</w:t>
        </w:r>
      </w:hyperlink>
      <w:r w:rsidR="00BC35DD" w:rsidRPr="00C64BFA">
        <w:rPr>
          <w:rFonts w:asciiTheme="majorBidi" w:eastAsia="Times New Roman" w:hAnsiTheme="majorBidi" w:cstheme="majorBidi"/>
          <w:sz w:val="32"/>
          <w:szCs w:val="32"/>
        </w:rPr>
        <w:t>(Journal of Pure and applied microbiology, 2022)</w:t>
      </w:r>
    </w:p>
    <w:p w14:paraId="13BC19E6" w14:textId="045D623E" w:rsidR="00BC35DD" w:rsidRPr="00C64BFA" w:rsidRDefault="00BC35DD" w:rsidP="004C7B33">
      <w:pPr>
        <w:pStyle w:val="ListParagraph"/>
        <w:numPr>
          <w:ilvl w:val="0"/>
          <w:numId w:val="17"/>
        </w:numPr>
        <w:shd w:val="clear" w:color="auto" w:fill="FFFFFF"/>
        <w:bidi w:val="0"/>
        <w:spacing w:after="30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</w:rPr>
      </w:pPr>
      <w:r w:rsidRPr="00C64BFA">
        <w:rPr>
          <w:rFonts w:asciiTheme="majorBidi" w:eastAsia="Times New Roman" w:hAnsiTheme="majorBidi" w:cstheme="majorBidi"/>
          <w:sz w:val="32"/>
          <w:szCs w:val="32"/>
        </w:rPr>
        <w:t>Prevalence of Helicobacter pylori Infection in Patients with Primary Open Angle Glaucoma</w:t>
      </w:r>
      <w:r w:rsidR="00C64BFA" w:rsidRPr="00C64BFA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C64BFA">
        <w:rPr>
          <w:rFonts w:asciiTheme="majorBidi" w:eastAsia="Times New Roman" w:hAnsiTheme="majorBidi" w:cstheme="majorBidi"/>
          <w:sz w:val="32"/>
          <w:szCs w:val="32"/>
        </w:rPr>
        <w:t>(</w:t>
      </w:r>
      <w:r w:rsidR="00C64BFA" w:rsidRPr="00C64BFA">
        <w:rPr>
          <w:rFonts w:asciiTheme="majorBidi" w:eastAsia="Times New Roman" w:hAnsiTheme="majorBidi" w:cstheme="majorBidi"/>
          <w:sz w:val="32"/>
          <w:szCs w:val="32"/>
        </w:rPr>
        <w:t>Egyptian</w:t>
      </w:r>
      <w:r w:rsidRPr="00C64BFA">
        <w:rPr>
          <w:rFonts w:asciiTheme="majorBidi" w:eastAsia="Times New Roman" w:hAnsiTheme="majorBidi" w:cstheme="majorBidi"/>
          <w:sz w:val="32"/>
          <w:szCs w:val="32"/>
        </w:rPr>
        <w:t xml:space="preserve"> journal of medical microbiology and immunology</w:t>
      </w:r>
      <w:r w:rsidR="00C64BFA">
        <w:rPr>
          <w:rFonts w:asciiTheme="majorBidi" w:eastAsia="Times New Roman" w:hAnsiTheme="majorBidi" w:cstheme="majorBidi"/>
          <w:sz w:val="32"/>
          <w:szCs w:val="32"/>
        </w:rPr>
        <w:t xml:space="preserve">, </w:t>
      </w:r>
      <w:r w:rsidRPr="00C64BFA">
        <w:rPr>
          <w:rFonts w:asciiTheme="majorBidi" w:eastAsia="Times New Roman" w:hAnsiTheme="majorBidi" w:cstheme="majorBidi"/>
          <w:sz w:val="32"/>
          <w:szCs w:val="32"/>
        </w:rPr>
        <w:t>2022)</w:t>
      </w:r>
    </w:p>
    <w:p w14:paraId="0DA8AEE7" w14:textId="6A6767B0" w:rsidR="001A3E6F" w:rsidRPr="001A3E6F" w:rsidRDefault="00F3672B" w:rsidP="004C7B33">
      <w:pPr>
        <w:pStyle w:val="ListParagraph"/>
        <w:numPr>
          <w:ilvl w:val="0"/>
          <w:numId w:val="17"/>
        </w:numPr>
        <w:shd w:val="clear" w:color="auto" w:fill="FFFFFF"/>
        <w:bidi w:val="0"/>
        <w:spacing w:after="30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  <w:rtl/>
        </w:rPr>
      </w:pPr>
      <w:r w:rsidRPr="00C64BFA">
        <w:rPr>
          <w:rFonts w:asciiTheme="majorBidi" w:eastAsia="Times New Roman" w:hAnsiTheme="majorBidi" w:cstheme="majorBidi"/>
          <w:sz w:val="32"/>
          <w:szCs w:val="32"/>
        </w:rPr>
        <w:t xml:space="preserve">Rhino-Orbital Cerebral </w:t>
      </w:r>
      <w:proofErr w:type="spellStart"/>
      <w:r w:rsidRPr="00C64BFA">
        <w:rPr>
          <w:rFonts w:asciiTheme="majorBidi" w:eastAsia="Times New Roman" w:hAnsiTheme="majorBidi" w:cstheme="majorBidi"/>
          <w:sz w:val="32"/>
          <w:szCs w:val="32"/>
        </w:rPr>
        <w:t>Mucormycosis</w:t>
      </w:r>
      <w:proofErr w:type="spellEnd"/>
      <w:r w:rsidRPr="00C64BFA">
        <w:rPr>
          <w:rFonts w:asciiTheme="majorBidi" w:eastAsia="Times New Roman" w:hAnsiTheme="majorBidi" w:cstheme="majorBidi"/>
          <w:sz w:val="32"/>
          <w:szCs w:val="32"/>
        </w:rPr>
        <w:t xml:space="preserve"> in Non-Diabetic Patients with COVID-19 (</w:t>
      </w:r>
      <w:r w:rsidR="00C64BFA" w:rsidRPr="00C64BFA">
        <w:rPr>
          <w:rFonts w:asciiTheme="majorBidi" w:eastAsia="Times New Roman" w:hAnsiTheme="majorBidi" w:cstheme="majorBidi"/>
          <w:sz w:val="32"/>
          <w:szCs w:val="32"/>
        </w:rPr>
        <w:t>Rhode Island</w:t>
      </w:r>
      <w:r w:rsidRPr="00C64BFA">
        <w:rPr>
          <w:rFonts w:asciiTheme="majorBidi" w:eastAsia="Times New Roman" w:hAnsiTheme="majorBidi" w:cstheme="majorBidi"/>
          <w:sz w:val="32"/>
          <w:szCs w:val="32"/>
        </w:rPr>
        <w:t xml:space="preserve"> journal-USA- 2021)</w:t>
      </w:r>
      <w:r w:rsidR="001A3E6F" w:rsidRPr="001A3E6F">
        <w:rPr>
          <w:rFonts w:asciiTheme="majorBidi" w:eastAsia="Times New Roman" w:hAnsiTheme="majorBidi" w:cstheme="majorBidi"/>
          <w:sz w:val="32"/>
          <w:szCs w:val="32"/>
        </w:rPr>
        <w:tab/>
      </w:r>
    </w:p>
    <w:p w14:paraId="2E3FCC05" w14:textId="62C7F403" w:rsidR="001A3E6F" w:rsidRPr="00C64BFA" w:rsidRDefault="001A3E6F" w:rsidP="004C7B33">
      <w:pPr>
        <w:pStyle w:val="ListParagraph"/>
        <w:numPr>
          <w:ilvl w:val="0"/>
          <w:numId w:val="17"/>
        </w:numPr>
        <w:shd w:val="clear" w:color="auto" w:fill="FFFFFF"/>
        <w:bidi w:val="0"/>
        <w:spacing w:after="300" w:line="360" w:lineRule="auto"/>
        <w:jc w:val="both"/>
        <w:outlineLvl w:val="0"/>
        <w:rPr>
          <w:rFonts w:asciiTheme="majorBidi" w:eastAsia="Times New Roman" w:hAnsiTheme="majorBidi" w:cstheme="majorBidi"/>
          <w:sz w:val="32"/>
          <w:szCs w:val="32"/>
        </w:rPr>
      </w:pPr>
      <w:r w:rsidRPr="001A3E6F">
        <w:rPr>
          <w:rFonts w:asciiTheme="majorBidi" w:eastAsia="Times New Roman" w:hAnsiTheme="majorBidi" w:cstheme="majorBidi"/>
          <w:sz w:val="32"/>
          <w:szCs w:val="32"/>
        </w:rPr>
        <w:t>Adverse effects of Oxford-AstraZeneca COVID-19 vaccine among Egyptian healthcare workers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(Microbes and Infectious Diseases,2022)</w:t>
      </w:r>
    </w:p>
    <w:p w14:paraId="1C97CC18" w14:textId="5BE140AC" w:rsidR="00F45FD0" w:rsidRDefault="00F45FD0" w:rsidP="00F45FD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</w:p>
    <w:p w14:paraId="6B7AF719" w14:textId="77777777" w:rsidR="0074611F" w:rsidRPr="00F45FD0" w:rsidRDefault="0074611F" w:rsidP="0074611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</w:p>
    <w:p w14:paraId="067D6C78" w14:textId="77777777" w:rsidR="00F45FD0" w:rsidRDefault="00F45FD0" w:rsidP="00F45FD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F45FD0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  <w:lastRenderedPageBreak/>
        <w:t>Conferences:</w:t>
      </w:r>
    </w:p>
    <w:p w14:paraId="14B6F078" w14:textId="77777777" w:rsidR="00F45FD0" w:rsidRPr="00F45FD0" w:rsidRDefault="00F45FD0" w:rsidP="00F45FD0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</w:rPr>
      </w:pPr>
    </w:p>
    <w:p w14:paraId="6D34E52A" w14:textId="3B5DD02E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1</w:t>
      </w:r>
      <w:r w:rsidRPr="004C7B33">
        <w:rPr>
          <w:rFonts w:asciiTheme="majorBidi" w:eastAsia="Times New Roman" w:hAnsiTheme="majorBidi" w:cstheme="majorBidi"/>
          <w:sz w:val="32"/>
          <w:szCs w:val="32"/>
          <w:vertAlign w:val="superscript"/>
        </w:rPr>
        <w:t>st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scientific day of microbiology and parasitology department under theme to magnify our knowledge in the field of microbiology and parasitology (Sept 17,2017)</w:t>
      </w:r>
    </w:p>
    <w:p w14:paraId="0C3E0043" w14:textId="77777777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Scientific research skills workshop (Dec 10,17,24, 2017)</w:t>
      </w:r>
    </w:p>
    <w:p w14:paraId="42625BE8" w14:textId="77777777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Infection control orientation program standard precaution’s part I (Jan 1-2, 2018)</w:t>
      </w:r>
    </w:p>
    <w:p w14:paraId="6D50454A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bookmarkStart w:id="1" w:name="_Hlk113284778"/>
      <w:r w:rsidRPr="004C7B33">
        <w:rPr>
          <w:rFonts w:asciiTheme="majorBidi" w:eastAsia="Times New Roman" w:hAnsiTheme="majorBidi" w:cstheme="majorBidi"/>
          <w:sz w:val="32"/>
          <w:szCs w:val="32"/>
        </w:rPr>
        <w:t>The 24th conference of medical microbiology, European accreditation council for continuing medical education1</w:t>
      </w:r>
      <w:r w:rsidRPr="004C7B33">
        <w:rPr>
          <w:rFonts w:asciiTheme="majorBidi" w:eastAsia="Times New Roman" w:hAnsiTheme="majorBidi" w:cstheme="majorBidi"/>
          <w:sz w:val="32"/>
          <w:szCs w:val="32"/>
          <w:vertAlign w:val="superscript"/>
        </w:rPr>
        <w:t>st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Annual conference of Medical Microbiology and Immunology department (EACCME) (March 10-15, 2018)</w:t>
      </w:r>
    </w:p>
    <w:p w14:paraId="7FAA7FCA" w14:textId="77777777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The 24</w:t>
      </w:r>
      <w:r w:rsidRPr="004C7B33">
        <w:rPr>
          <w:rFonts w:asciiTheme="majorBidi" w:eastAsia="Times New Roman" w:hAnsiTheme="majorBidi" w:cstheme="majorBidi"/>
          <w:sz w:val="32"/>
          <w:szCs w:val="32"/>
          <w:vertAlign w:val="superscript"/>
        </w:rPr>
        <w:t>th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conference of medical microbiology, Nosocomial infections; The challenge of emerging and reemerging infections (March 31, 2018) Oral</w:t>
      </w:r>
      <w:bookmarkEnd w:id="1"/>
    </w:p>
    <w:p w14:paraId="270105D2" w14:textId="77777777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Egyptian chapter celebration of hand hygiene (May5, 2018)</w:t>
      </w:r>
    </w:p>
    <w:p w14:paraId="27C02079" w14:textId="77777777" w:rsidR="00A420BA" w:rsidRPr="004C7B33" w:rsidRDefault="00A420BA" w:rsidP="004C7B33">
      <w:pPr>
        <w:pStyle w:val="ListParagraph"/>
        <w:numPr>
          <w:ilvl w:val="0"/>
          <w:numId w:val="18"/>
        </w:numPr>
        <w:bidi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Nosocomial infections; The challenge of emerging and reemerging infections (March 31, 2018) participation of scientific activities</w:t>
      </w:r>
    </w:p>
    <w:p w14:paraId="605026A3" w14:textId="0B70F07B" w:rsidR="00C64929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Ensuring quality of ocular toxoplasmosis diagnosis and treatment how can it be achieved (May 3, 2018)</w:t>
      </w:r>
    </w:p>
    <w:p w14:paraId="23F28057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Hand hygiene day in the Arab institute for continuing professional diploma (May 5, 2018)</w:t>
      </w:r>
    </w:p>
    <w:p w14:paraId="2C619987" w14:textId="374B90B5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Developing Young research career (October 18, 2018)</w:t>
      </w:r>
    </w:p>
    <w:p w14:paraId="37D601EC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2</w:t>
      </w:r>
      <w:r w:rsidRPr="004C7B33">
        <w:rPr>
          <w:rFonts w:asciiTheme="majorBidi" w:eastAsia="Times New Roman" w:hAnsiTheme="majorBidi" w:cstheme="majorBidi"/>
          <w:sz w:val="32"/>
          <w:szCs w:val="32"/>
          <w:vertAlign w:val="superscript"/>
        </w:rPr>
        <w:t>nd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annual scientific day of microbiology and 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lastRenderedPageBreak/>
        <w:t>parasitology department under theme Recent advances in Microbiology and parasitology Research (Sept 9, 2018)</w:t>
      </w:r>
    </w:p>
    <w:p w14:paraId="561D2FC2" w14:textId="4D521082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The 26</w:t>
      </w:r>
      <w:r w:rsidRPr="004C7B33">
        <w:rPr>
          <w:rFonts w:asciiTheme="majorBidi" w:eastAsia="Times New Roman" w:hAnsiTheme="majorBidi" w:cstheme="majorBidi"/>
          <w:sz w:val="32"/>
          <w:szCs w:val="32"/>
          <w:vertAlign w:val="superscript"/>
        </w:rPr>
        <w:t>th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international conference of the Egyptian society for infection control in successful partnership from roots to fruits workshop (Nov 17, 2018)</w:t>
      </w:r>
    </w:p>
    <w:p w14:paraId="268A1BAB" w14:textId="77777777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The 26</w:t>
      </w:r>
      <w:r w:rsidRPr="004C7B33">
        <w:rPr>
          <w:rFonts w:asciiTheme="majorBidi" w:eastAsia="Times New Roman" w:hAnsiTheme="majorBidi" w:cstheme="majorBidi"/>
          <w:sz w:val="32"/>
          <w:szCs w:val="32"/>
          <w:vertAlign w:val="superscript"/>
        </w:rPr>
        <w:t>th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international conference of the Egyptian society for infection control in the </w:t>
      </w:r>
      <w:proofErr w:type="gramStart"/>
      <w:r w:rsidRPr="004C7B33">
        <w:rPr>
          <w:rFonts w:asciiTheme="majorBidi" w:eastAsia="Times New Roman" w:hAnsiTheme="majorBidi" w:cstheme="majorBidi"/>
          <w:sz w:val="32"/>
          <w:szCs w:val="32"/>
        </w:rPr>
        <w:t>ultimate Goal</w:t>
      </w:r>
      <w:proofErr w:type="gramEnd"/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of research workshop (Nov 18, 2018)</w:t>
      </w:r>
    </w:p>
    <w:p w14:paraId="4BDAC02E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hAnsiTheme="majorBidi" w:cstheme="majorBidi"/>
          <w:sz w:val="32"/>
          <w:szCs w:val="32"/>
          <w:lang w:bidi="ar-EG"/>
        </w:rPr>
        <w:t>Nature research academies in publication strategies- MIU (Oct 22, 2018)</w:t>
      </w:r>
    </w:p>
    <w:p w14:paraId="44B0D256" w14:textId="33E6F8AB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hAnsiTheme="majorBidi" w:cstheme="majorBidi"/>
          <w:sz w:val="32"/>
          <w:szCs w:val="32"/>
          <w:lang w:bidi="ar-EG"/>
        </w:rPr>
        <w:t xml:space="preserve">Improving your scientific research course-RIO (Nov </w:t>
      </w:r>
      <w:r w:rsidR="00C64929" w:rsidRPr="004C7B33">
        <w:rPr>
          <w:rFonts w:asciiTheme="majorBidi" w:hAnsiTheme="majorBidi" w:cstheme="majorBidi"/>
          <w:sz w:val="32"/>
          <w:szCs w:val="32"/>
          <w:lang w:bidi="ar-EG"/>
        </w:rPr>
        <w:t>8</w:t>
      </w:r>
      <w:r w:rsidRPr="004C7B33">
        <w:rPr>
          <w:rFonts w:asciiTheme="majorBidi" w:hAnsiTheme="majorBidi" w:cstheme="majorBidi"/>
          <w:sz w:val="32"/>
          <w:szCs w:val="32"/>
          <w:lang w:bidi="ar-EG"/>
        </w:rPr>
        <w:t>, 2018)</w:t>
      </w:r>
    </w:p>
    <w:p w14:paraId="3E78CEF4" w14:textId="6452F276" w:rsidR="00A420BA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The 26</w:t>
      </w:r>
      <w:r w:rsidRPr="004C7B33">
        <w:rPr>
          <w:rFonts w:asciiTheme="majorBidi" w:eastAsia="Times New Roman" w:hAnsiTheme="majorBidi" w:cstheme="majorBidi"/>
          <w:sz w:val="32"/>
          <w:szCs w:val="32"/>
          <w:vertAlign w:val="superscript"/>
        </w:rPr>
        <w:t>th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international conference of the Egyptian society for infection control in let’s partner to prevent infections (Nov 19, 2018)</w:t>
      </w:r>
    </w:p>
    <w:p w14:paraId="57316C11" w14:textId="77777777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bookmarkStart w:id="2" w:name="_Hlk140144681"/>
      <w:r w:rsidRPr="004C7B33">
        <w:rPr>
          <w:rFonts w:asciiTheme="majorBidi" w:eastAsia="Times New Roman" w:hAnsiTheme="majorBidi" w:cstheme="majorBidi"/>
          <w:sz w:val="32"/>
          <w:szCs w:val="32"/>
        </w:rPr>
        <w:t>The 13</w:t>
      </w:r>
      <w:r w:rsidRPr="004C7B33">
        <w:rPr>
          <w:rFonts w:asciiTheme="majorBidi" w:eastAsia="Times New Roman" w:hAnsiTheme="majorBidi" w:cstheme="majorBidi"/>
          <w:sz w:val="32"/>
          <w:szCs w:val="32"/>
          <w:vertAlign w:val="superscript"/>
        </w:rPr>
        <w:t>th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international conference of the research institute of ophthalmology (Jan 23-25, 2019)</w:t>
      </w:r>
    </w:p>
    <w:bookmarkEnd w:id="2"/>
    <w:p w14:paraId="73EFD737" w14:textId="77777777" w:rsidR="00A420BA" w:rsidRPr="004C7B33" w:rsidRDefault="00A420BA" w:rsidP="004C7B33">
      <w:pPr>
        <w:widowControl w:val="0"/>
        <w:autoSpaceDE w:val="0"/>
        <w:autoSpaceDN w:val="0"/>
        <w:bidi w:val="0"/>
        <w:adjustRightInd w:val="0"/>
        <w:spacing w:after="0" w:line="360" w:lineRule="auto"/>
        <w:ind w:left="360"/>
        <w:jc w:val="both"/>
        <w:rPr>
          <w:rFonts w:asciiTheme="majorBidi" w:eastAsia="Times New Roman" w:hAnsiTheme="majorBidi" w:cstheme="majorBidi"/>
          <w:sz w:val="32"/>
          <w:szCs w:val="32"/>
        </w:rPr>
      </w:pPr>
    </w:p>
    <w:p w14:paraId="14539DEF" w14:textId="2CC48EAD" w:rsidR="00F45FD0" w:rsidRPr="004C7B33" w:rsidRDefault="00F45FD0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The 24</w:t>
      </w:r>
      <w:r w:rsidRPr="004C7B33">
        <w:rPr>
          <w:rFonts w:asciiTheme="majorBidi" w:eastAsia="Times New Roman" w:hAnsiTheme="majorBidi" w:cstheme="majorBidi"/>
          <w:sz w:val="32"/>
          <w:szCs w:val="32"/>
          <w:vertAlign w:val="superscript"/>
        </w:rPr>
        <w:t>th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annual conference of Egyptian society of microbiology and immunology </w:t>
      </w:r>
      <w:r w:rsidR="00A420BA" w:rsidRPr="004C7B33">
        <w:rPr>
          <w:rFonts w:asciiTheme="majorBidi" w:eastAsia="Times New Roman" w:hAnsiTheme="majorBidi" w:cstheme="majorBidi"/>
          <w:sz w:val="32"/>
          <w:szCs w:val="32"/>
        </w:rPr>
        <w:t xml:space="preserve">Biofilm Formation, complications, and importance 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>(</w:t>
      </w:r>
      <w:r w:rsidR="00A420BA" w:rsidRPr="004C7B33">
        <w:rPr>
          <w:rFonts w:asciiTheme="majorBidi" w:eastAsia="Times New Roman" w:hAnsiTheme="majorBidi" w:cstheme="majorBidi"/>
          <w:sz w:val="32"/>
          <w:szCs w:val="32"/>
        </w:rPr>
        <w:t xml:space="preserve">oral, </w:t>
      </w:r>
      <w:r w:rsidR="00C64929" w:rsidRPr="004C7B33">
        <w:rPr>
          <w:rFonts w:asciiTheme="majorBidi" w:eastAsia="Times New Roman" w:hAnsiTheme="majorBidi" w:cstheme="majorBidi"/>
          <w:sz w:val="32"/>
          <w:szCs w:val="32"/>
        </w:rPr>
        <w:t xml:space="preserve">Feb </w:t>
      </w:r>
      <w:r w:rsidR="00A420BA" w:rsidRPr="004C7B33">
        <w:rPr>
          <w:rFonts w:asciiTheme="majorBidi" w:eastAsia="Times New Roman" w:hAnsiTheme="majorBidi" w:cstheme="majorBidi"/>
          <w:sz w:val="32"/>
          <w:szCs w:val="32"/>
        </w:rPr>
        <w:t>2019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>)</w:t>
      </w:r>
    </w:p>
    <w:p w14:paraId="0A7C2A96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proofErr w:type="spellStart"/>
      <w:r w:rsidRPr="004C7B33">
        <w:rPr>
          <w:rFonts w:asciiTheme="majorBidi" w:hAnsiTheme="majorBidi" w:cstheme="majorBidi"/>
          <w:sz w:val="32"/>
          <w:szCs w:val="32"/>
          <w:lang w:bidi="ar-EG"/>
        </w:rPr>
        <w:t>Scival</w:t>
      </w:r>
      <w:proofErr w:type="spellEnd"/>
      <w:r w:rsidRPr="004C7B33">
        <w:rPr>
          <w:rFonts w:asciiTheme="majorBidi" w:hAnsiTheme="majorBidi" w:cstheme="majorBidi"/>
          <w:sz w:val="32"/>
          <w:szCs w:val="32"/>
          <w:lang w:bidi="ar-EG"/>
        </w:rPr>
        <w:t>: A tool for evidence-based research planning- RIO (Feb 18, 2019)</w:t>
      </w:r>
    </w:p>
    <w:p w14:paraId="00E173A0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hAnsiTheme="majorBidi" w:cstheme="majorBidi"/>
          <w:sz w:val="32"/>
          <w:szCs w:val="32"/>
          <w:lang w:bidi="ar-EG"/>
        </w:rPr>
        <w:t>The 2</w:t>
      </w:r>
      <w:r w:rsidRPr="004C7B33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nd</w:t>
      </w:r>
      <w:r w:rsidRPr="004C7B33">
        <w:rPr>
          <w:rFonts w:asciiTheme="majorBidi" w:hAnsiTheme="majorBidi" w:cstheme="majorBidi"/>
          <w:sz w:val="32"/>
          <w:szCs w:val="32"/>
          <w:lang w:bidi="ar-EG"/>
        </w:rPr>
        <w:t xml:space="preserve"> annual conference of medical microbiology and </w:t>
      </w:r>
      <w:r w:rsidRPr="004C7B33">
        <w:rPr>
          <w:rFonts w:asciiTheme="majorBidi" w:hAnsiTheme="majorBidi" w:cstheme="majorBidi"/>
          <w:sz w:val="32"/>
          <w:szCs w:val="32"/>
          <w:lang w:bidi="ar-EG"/>
        </w:rPr>
        <w:lastRenderedPageBreak/>
        <w:t>immunology department A key player in integrated safe health care in surveillance is a tool not a target workshop (March 21, 2019)</w:t>
      </w:r>
    </w:p>
    <w:p w14:paraId="34CFEA10" w14:textId="0FF7E1C1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Vaccination importance in dentistry field (</w:t>
      </w:r>
      <w:r w:rsidR="00C64929" w:rsidRPr="004C7B33">
        <w:rPr>
          <w:rFonts w:asciiTheme="majorBidi" w:eastAsia="Times New Roman" w:hAnsiTheme="majorBidi" w:cstheme="majorBidi"/>
          <w:sz w:val="32"/>
          <w:szCs w:val="32"/>
        </w:rPr>
        <w:t xml:space="preserve">March 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>2019)</w:t>
      </w:r>
    </w:p>
    <w:p w14:paraId="7CE70C40" w14:textId="77777777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Hand hygiene day in the Arab institute for continuing professional diploma (May 5, 2019)</w:t>
      </w:r>
    </w:p>
    <w:p w14:paraId="09EC886D" w14:textId="77777777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hAnsiTheme="majorBidi" w:cstheme="majorBidi"/>
          <w:sz w:val="32"/>
          <w:szCs w:val="32"/>
          <w:lang w:bidi="ar-EG"/>
        </w:rPr>
        <w:t>Quality in research: from research topic identification tom publishing, Egyptian knowledge bank (2019)</w:t>
      </w:r>
    </w:p>
    <w:p w14:paraId="500C6108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hAnsiTheme="majorBidi" w:cstheme="majorBidi"/>
          <w:sz w:val="32"/>
          <w:szCs w:val="32"/>
          <w:lang w:bidi="ar-EG"/>
        </w:rPr>
        <w:t>Nature research academies on developing a successful journal (July 22, 2019)</w:t>
      </w:r>
    </w:p>
    <w:p w14:paraId="46F6D8ED" w14:textId="77777777" w:rsidR="00A420BA" w:rsidRPr="004C7B33" w:rsidRDefault="00A420BA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hAnsiTheme="majorBidi" w:cstheme="majorBidi"/>
          <w:sz w:val="32"/>
          <w:szCs w:val="32"/>
          <w:lang w:bidi="ar-EG"/>
        </w:rPr>
        <w:t>Award certificate in recognition of your completion of: Research quality and performance (Nov 27 ,2019)</w:t>
      </w:r>
    </w:p>
    <w:p w14:paraId="1CC582EB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hAnsiTheme="majorBidi" w:cstheme="majorBidi"/>
          <w:sz w:val="32"/>
          <w:szCs w:val="32"/>
          <w:lang w:bidi="ar-EG"/>
        </w:rPr>
        <w:t>Web of science certificate research quality and performance (2020)</w:t>
      </w:r>
    </w:p>
    <w:p w14:paraId="1357C005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hAnsiTheme="majorBidi" w:cstheme="majorBidi"/>
          <w:sz w:val="32"/>
          <w:szCs w:val="32"/>
          <w:lang w:bidi="ar-EG"/>
        </w:rPr>
        <w:t>ICU management of coronavirus at Harvard medical school (April 6, 2020)</w:t>
      </w:r>
    </w:p>
    <w:p w14:paraId="4B610E66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Hand hygiene day in the Arab institute for continuing professional diploma (May 5, 2022)</w:t>
      </w:r>
    </w:p>
    <w:p w14:paraId="3FCAEAEA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Glaucoma meeting conference- RIO (June 2-3, 2022)</w:t>
      </w:r>
    </w:p>
    <w:p w14:paraId="3D204EE6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hAnsiTheme="majorBidi" w:cstheme="majorBidi"/>
          <w:sz w:val="32"/>
          <w:szCs w:val="32"/>
          <w:lang w:bidi="ar-EG"/>
        </w:rPr>
        <w:t>Online webinar in Mucor mycosis facts all physicians should know (June 3, 2021)</w:t>
      </w:r>
    </w:p>
    <w:p w14:paraId="35B80ED8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Nature Research academies workshop of writing research paper (July17, 2022)</w:t>
      </w:r>
    </w:p>
    <w:p w14:paraId="42F504AB" w14:textId="77777777" w:rsidR="00C64929" w:rsidRPr="004C7B33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hAnsiTheme="majorBidi" w:cstheme="majorBidi"/>
          <w:sz w:val="32"/>
          <w:szCs w:val="32"/>
          <w:lang w:bidi="ar-EG"/>
        </w:rPr>
        <w:t xml:space="preserve">Research funding and collaboration Egyptian knowledge </w:t>
      </w:r>
      <w:r w:rsidRPr="004C7B33">
        <w:rPr>
          <w:rFonts w:asciiTheme="majorBidi" w:hAnsiTheme="majorBidi" w:cstheme="majorBidi"/>
          <w:sz w:val="32"/>
          <w:szCs w:val="32"/>
          <w:lang w:bidi="ar-EG"/>
        </w:rPr>
        <w:lastRenderedPageBreak/>
        <w:t>bank (2020)</w:t>
      </w:r>
    </w:p>
    <w:p w14:paraId="066D60DF" w14:textId="2398B9A1" w:rsidR="00C64929" w:rsidRDefault="00C64929" w:rsidP="004C7B33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>Modern technologies for improving air and surfaces disinfection (Dec 26, 2021)</w:t>
      </w:r>
    </w:p>
    <w:p w14:paraId="7F65FDFF" w14:textId="4EF56871" w:rsidR="007A0F6E" w:rsidRDefault="007A0F6E" w:rsidP="007A0F6E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The </w:t>
      </w:r>
      <w:r>
        <w:rPr>
          <w:rFonts w:asciiTheme="majorBidi" w:eastAsia="Times New Roman" w:hAnsiTheme="majorBidi" w:cstheme="majorBidi"/>
          <w:sz w:val="32"/>
          <w:szCs w:val="32"/>
        </w:rPr>
        <w:t>15</w:t>
      </w:r>
      <w:r w:rsidRPr="007A0F6E">
        <w:rPr>
          <w:rFonts w:asciiTheme="majorBidi" w:eastAsia="Times New Roman" w:hAnsiTheme="majorBidi" w:cstheme="majorBidi"/>
          <w:sz w:val="32"/>
          <w:szCs w:val="32"/>
          <w:vertAlign w:val="superscript"/>
        </w:rPr>
        <w:t>th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>international conference of the research institute of ophthalmology (</w:t>
      </w:r>
      <w:r w:rsidR="0074611F">
        <w:rPr>
          <w:rFonts w:asciiTheme="majorBidi" w:eastAsia="Times New Roman" w:hAnsiTheme="majorBidi" w:cstheme="majorBidi"/>
          <w:sz w:val="32"/>
          <w:szCs w:val="32"/>
        </w:rPr>
        <w:t>March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>
        <w:rPr>
          <w:rFonts w:asciiTheme="majorBidi" w:eastAsia="Times New Roman" w:hAnsiTheme="majorBidi" w:cstheme="majorBidi"/>
          <w:sz w:val="32"/>
          <w:szCs w:val="32"/>
        </w:rPr>
        <w:t>2023</w:t>
      </w:r>
      <w:r w:rsidRPr="004C7B33">
        <w:rPr>
          <w:rFonts w:asciiTheme="majorBidi" w:eastAsia="Times New Roman" w:hAnsiTheme="majorBidi" w:cstheme="majorBidi"/>
          <w:sz w:val="32"/>
          <w:szCs w:val="32"/>
        </w:rPr>
        <w:t>)</w:t>
      </w:r>
    </w:p>
    <w:p w14:paraId="4B232882" w14:textId="382D621D" w:rsidR="0074611F" w:rsidRPr="0074611F" w:rsidRDefault="0074611F" w:rsidP="0074611F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74611F">
        <w:rPr>
          <w:rFonts w:asciiTheme="majorBidi" w:eastAsia="Times New Roman" w:hAnsiTheme="majorBidi" w:cstheme="majorBidi"/>
          <w:sz w:val="32"/>
          <w:szCs w:val="32"/>
        </w:rPr>
        <w:t xml:space="preserve">Biosafety and biosecurity Lecture at research institute </w:t>
      </w:r>
      <w:r>
        <w:rPr>
          <w:rFonts w:asciiTheme="majorBidi" w:eastAsia="Times New Roman" w:hAnsiTheme="majorBidi" w:cstheme="majorBidi"/>
          <w:sz w:val="32"/>
          <w:szCs w:val="32"/>
        </w:rPr>
        <w:t>o</w:t>
      </w:r>
      <w:r w:rsidRPr="0074611F">
        <w:rPr>
          <w:rFonts w:asciiTheme="majorBidi" w:eastAsia="Times New Roman" w:hAnsiTheme="majorBidi" w:cstheme="majorBidi"/>
          <w:sz w:val="32"/>
          <w:szCs w:val="32"/>
        </w:rPr>
        <w:t>f ophthalmology (</w:t>
      </w:r>
      <w:r>
        <w:rPr>
          <w:rFonts w:asciiTheme="majorBidi" w:eastAsia="Times New Roman" w:hAnsiTheme="majorBidi" w:cstheme="majorBidi"/>
          <w:sz w:val="32"/>
          <w:szCs w:val="32"/>
        </w:rPr>
        <w:t>M</w:t>
      </w:r>
      <w:r w:rsidRPr="0074611F">
        <w:rPr>
          <w:rFonts w:asciiTheme="majorBidi" w:eastAsia="Times New Roman" w:hAnsiTheme="majorBidi" w:cstheme="majorBidi"/>
          <w:sz w:val="32"/>
          <w:szCs w:val="32"/>
        </w:rPr>
        <w:t>ay</w:t>
      </w:r>
      <w:r w:rsidRPr="0074611F">
        <w:rPr>
          <w:rFonts w:asciiTheme="majorBidi" w:eastAsia="Times New Roman" w:hAnsiTheme="majorBidi" w:cstheme="majorBidi"/>
          <w:sz w:val="32"/>
          <w:szCs w:val="32"/>
        </w:rPr>
        <w:t xml:space="preserve"> 2023)</w:t>
      </w:r>
    </w:p>
    <w:p w14:paraId="35161088" w14:textId="4BEBC317" w:rsidR="007A0F6E" w:rsidRDefault="0074611F" w:rsidP="007A0F6E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>RIO Retina day at Research Institute Of ophthalmology (June 2023)</w:t>
      </w:r>
    </w:p>
    <w:p w14:paraId="03C3A011" w14:textId="752F9383" w:rsidR="0074611F" w:rsidRDefault="0074611F" w:rsidP="0074611F">
      <w:pPr>
        <w:pStyle w:val="ListParagraph"/>
        <w:widowControl w:val="0"/>
        <w:numPr>
          <w:ilvl w:val="0"/>
          <w:numId w:val="1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>Rio Refractive Unit scientific Day at Research Institute of Ophthalmology (June 2023)</w:t>
      </w:r>
    </w:p>
    <w:p w14:paraId="1C51BEC6" w14:textId="77777777" w:rsidR="00A420BA" w:rsidRDefault="00A420BA" w:rsidP="00C64929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</w:p>
    <w:p w14:paraId="08D6461E" w14:textId="3C5294C2" w:rsidR="00A3717A" w:rsidRPr="004C2EB6" w:rsidRDefault="00A3717A" w:rsidP="00B3006A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</w:rPr>
      </w:pPr>
    </w:p>
    <w:p w14:paraId="37751DE1" w14:textId="77777777" w:rsidR="004C2EB6" w:rsidRPr="008C4F26" w:rsidRDefault="004C2EB6" w:rsidP="004C2EB6">
      <w:pPr>
        <w:pStyle w:val="ListParagraph"/>
        <w:bidi w:val="0"/>
        <w:rPr>
          <w:rFonts w:asciiTheme="majorBidi" w:hAnsiTheme="majorBidi" w:cstheme="majorBidi"/>
          <w:sz w:val="32"/>
          <w:szCs w:val="32"/>
          <w:rtl/>
          <w:lang w:bidi="ar-EG"/>
        </w:rPr>
      </w:pPr>
    </w:p>
    <w:sectPr w:rsidR="004C2EB6" w:rsidRPr="008C4F26" w:rsidSect="008C4F26">
      <w:footerReference w:type="default" r:id="rId11"/>
      <w:pgSz w:w="12240" w:h="15840"/>
      <w:pgMar w:top="851" w:right="1800" w:bottom="1440" w:left="180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A7379" w14:textId="77777777" w:rsidR="00001B48" w:rsidRDefault="00001B48" w:rsidP="00CC440B">
      <w:pPr>
        <w:spacing w:after="0" w:line="240" w:lineRule="auto"/>
      </w:pPr>
      <w:r>
        <w:separator/>
      </w:r>
    </w:p>
  </w:endnote>
  <w:endnote w:type="continuationSeparator" w:id="0">
    <w:p w14:paraId="7CE09207" w14:textId="77777777" w:rsidR="00001B48" w:rsidRDefault="00001B48" w:rsidP="00CC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F68A" w14:textId="5FF2B2E6" w:rsidR="0035155E" w:rsidRDefault="0035155E" w:rsidP="0035155E">
    <w:pPr>
      <w:pStyle w:val="Foo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4C7B33">
      <w:rPr>
        <w:noProof/>
        <w:color w:val="4F81BD" w:themeColor="accent1"/>
      </w:rPr>
      <w:t>9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4C7B33">
      <w:rPr>
        <w:noProof/>
        <w:color w:val="4F81BD" w:themeColor="accent1"/>
      </w:rPr>
      <w:t>9</w:t>
    </w:r>
    <w:r>
      <w:rPr>
        <w:color w:val="4F81BD" w:themeColor="accent1"/>
      </w:rPr>
      <w:fldChar w:fldCharType="end"/>
    </w:r>
  </w:p>
  <w:p w14:paraId="511036DF" w14:textId="77777777" w:rsidR="000D4B7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2C4AB" w14:textId="77777777" w:rsidR="00001B48" w:rsidRDefault="00001B48" w:rsidP="00CC440B">
      <w:pPr>
        <w:spacing w:after="0" w:line="240" w:lineRule="auto"/>
      </w:pPr>
      <w:r>
        <w:separator/>
      </w:r>
    </w:p>
  </w:footnote>
  <w:footnote w:type="continuationSeparator" w:id="0">
    <w:p w14:paraId="0A647251" w14:textId="77777777" w:rsidR="00001B48" w:rsidRDefault="00001B48" w:rsidP="00CC4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98DFBA"/>
    <w:lvl w:ilvl="0">
      <w:numFmt w:val="bullet"/>
      <w:lvlText w:val="*"/>
      <w:lvlJc w:val="left"/>
    </w:lvl>
  </w:abstractNum>
  <w:abstractNum w:abstractNumId="1" w15:restartNumberingAfterBreak="0">
    <w:nsid w:val="0ECF58C9"/>
    <w:multiLevelType w:val="hybridMultilevel"/>
    <w:tmpl w:val="D24E8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83629"/>
    <w:multiLevelType w:val="singleLevel"/>
    <w:tmpl w:val="183898BE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D892973"/>
    <w:multiLevelType w:val="hybridMultilevel"/>
    <w:tmpl w:val="97B20406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2E6488"/>
    <w:multiLevelType w:val="hybridMultilevel"/>
    <w:tmpl w:val="25D48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62A10"/>
    <w:multiLevelType w:val="hybridMultilevel"/>
    <w:tmpl w:val="BD10A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3580F"/>
    <w:multiLevelType w:val="hybridMultilevel"/>
    <w:tmpl w:val="10A87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112B7"/>
    <w:multiLevelType w:val="hybridMultilevel"/>
    <w:tmpl w:val="D6F2C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248B6"/>
    <w:multiLevelType w:val="hybridMultilevel"/>
    <w:tmpl w:val="5DA03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D261D"/>
    <w:multiLevelType w:val="hybridMultilevel"/>
    <w:tmpl w:val="8F10CF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9961D7"/>
    <w:multiLevelType w:val="hybridMultilevel"/>
    <w:tmpl w:val="A3C0A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16002"/>
    <w:multiLevelType w:val="hybridMultilevel"/>
    <w:tmpl w:val="E9DA1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81555"/>
    <w:multiLevelType w:val="hybridMultilevel"/>
    <w:tmpl w:val="00926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A176A"/>
    <w:multiLevelType w:val="hybridMultilevel"/>
    <w:tmpl w:val="006C92D2"/>
    <w:lvl w:ilvl="0" w:tplc="B7862BE2">
      <w:start w:val="1"/>
      <w:numFmt w:val="decimal"/>
      <w:lvlText w:val="%1-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5C946298"/>
    <w:multiLevelType w:val="singleLevel"/>
    <w:tmpl w:val="00000000"/>
    <w:lvl w:ilvl="0">
      <w:numFmt w:val="bullet"/>
      <w:lvlText w:val=""/>
      <w:lvlJc w:val="left"/>
      <w:pPr>
        <w:tabs>
          <w:tab w:val="num" w:pos="1091"/>
        </w:tabs>
        <w:ind w:left="1091" w:hanging="360"/>
      </w:pPr>
      <w:rPr>
        <w:rFonts w:ascii="Wingdings" w:eastAsia="Wingdings" w:hAnsi="Wingdings" w:hint="default"/>
        <w:b w:val="0"/>
        <w:color w:val="000000"/>
        <w:sz w:val="22"/>
      </w:rPr>
    </w:lvl>
  </w:abstractNum>
  <w:abstractNum w:abstractNumId="15" w15:restartNumberingAfterBreak="0">
    <w:nsid w:val="616B1B9F"/>
    <w:multiLevelType w:val="hybridMultilevel"/>
    <w:tmpl w:val="FC04C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84DA6"/>
    <w:multiLevelType w:val="hybridMultilevel"/>
    <w:tmpl w:val="2B724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F3ACC"/>
    <w:multiLevelType w:val="hybridMultilevel"/>
    <w:tmpl w:val="413CF3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54585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2096240115">
    <w:abstractNumId w:val="3"/>
  </w:num>
  <w:num w:numId="3" w16cid:durableId="1081291415">
    <w:abstractNumId w:val="15"/>
  </w:num>
  <w:num w:numId="4" w16cid:durableId="1986615544">
    <w:abstractNumId w:val="1"/>
  </w:num>
  <w:num w:numId="5" w16cid:durableId="1790197927">
    <w:abstractNumId w:val="6"/>
  </w:num>
  <w:num w:numId="6" w16cid:durableId="1923447266">
    <w:abstractNumId w:val="12"/>
  </w:num>
  <w:num w:numId="7" w16cid:durableId="1275015453">
    <w:abstractNumId w:val="8"/>
  </w:num>
  <w:num w:numId="8" w16cid:durableId="1482163163">
    <w:abstractNumId w:val="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9" w16cid:durableId="10881173">
    <w:abstractNumId w:val="11"/>
  </w:num>
  <w:num w:numId="10" w16cid:durableId="1920362521">
    <w:abstractNumId w:val="14"/>
  </w:num>
  <w:num w:numId="11" w16cid:durableId="1975983428">
    <w:abstractNumId w:val="13"/>
  </w:num>
  <w:num w:numId="12" w16cid:durableId="603416321">
    <w:abstractNumId w:val="17"/>
  </w:num>
  <w:num w:numId="13" w16cid:durableId="247618736">
    <w:abstractNumId w:val="10"/>
  </w:num>
  <w:num w:numId="14" w16cid:durableId="256989494">
    <w:abstractNumId w:val="7"/>
  </w:num>
  <w:num w:numId="15" w16cid:durableId="1411149424">
    <w:abstractNumId w:val="4"/>
  </w:num>
  <w:num w:numId="16" w16cid:durableId="579367817">
    <w:abstractNumId w:val="16"/>
  </w:num>
  <w:num w:numId="17" w16cid:durableId="673915532">
    <w:abstractNumId w:val="5"/>
  </w:num>
  <w:num w:numId="18" w16cid:durableId="804355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BE"/>
    <w:rsid w:val="00001B48"/>
    <w:rsid w:val="000362BE"/>
    <w:rsid w:val="00095803"/>
    <w:rsid w:val="000C2109"/>
    <w:rsid w:val="000F3106"/>
    <w:rsid w:val="00162DE3"/>
    <w:rsid w:val="001A3E6F"/>
    <w:rsid w:val="002310E7"/>
    <w:rsid w:val="002F29C3"/>
    <w:rsid w:val="0035155E"/>
    <w:rsid w:val="003C4F29"/>
    <w:rsid w:val="00404744"/>
    <w:rsid w:val="004C2EB6"/>
    <w:rsid w:val="004C7B33"/>
    <w:rsid w:val="0052674E"/>
    <w:rsid w:val="00526A96"/>
    <w:rsid w:val="00530135"/>
    <w:rsid w:val="005A3F67"/>
    <w:rsid w:val="006B7A90"/>
    <w:rsid w:val="007038D7"/>
    <w:rsid w:val="00730A78"/>
    <w:rsid w:val="0074611F"/>
    <w:rsid w:val="007A0F6E"/>
    <w:rsid w:val="007B6CBD"/>
    <w:rsid w:val="00812C1B"/>
    <w:rsid w:val="0083069B"/>
    <w:rsid w:val="00835081"/>
    <w:rsid w:val="00872467"/>
    <w:rsid w:val="00883E13"/>
    <w:rsid w:val="008C4F26"/>
    <w:rsid w:val="008F16FD"/>
    <w:rsid w:val="00997537"/>
    <w:rsid w:val="009D408C"/>
    <w:rsid w:val="00A3717A"/>
    <w:rsid w:val="00A420BA"/>
    <w:rsid w:val="00AD1955"/>
    <w:rsid w:val="00B14FED"/>
    <w:rsid w:val="00B3006A"/>
    <w:rsid w:val="00B44874"/>
    <w:rsid w:val="00BC35DD"/>
    <w:rsid w:val="00BE41B8"/>
    <w:rsid w:val="00C17A44"/>
    <w:rsid w:val="00C64929"/>
    <w:rsid w:val="00C64BFA"/>
    <w:rsid w:val="00C71A96"/>
    <w:rsid w:val="00CA4788"/>
    <w:rsid w:val="00CC3726"/>
    <w:rsid w:val="00CC440B"/>
    <w:rsid w:val="00CD3FE8"/>
    <w:rsid w:val="00D310B6"/>
    <w:rsid w:val="00D34BBB"/>
    <w:rsid w:val="00D516BE"/>
    <w:rsid w:val="00D90B5B"/>
    <w:rsid w:val="00DB2170"/>
    <w:rsid w:val="00DF5F1B"/>
    <w:rsid w:val="00EE2480"/>
    <w:rsid w:val="00F3672B"/>
    <w:rsid w:val="00F45FD0"/>
    <w:rsid w:val="00FC1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C32144"/>
  <w15:docId w15:val="{2EE2E03C-0470-4C4D-9E39-56FEEBCD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5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516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6BE"/>
  </w:style>
  <w:style w:type="paragraph" w:styleId="Header">
    <w:name w:val="header"/>
    <w:basedOn w:val="Normal"/>
    <w:link w:val="HeaderChar"/>
    <w:uiPriority w:val="99"/>
    <w:unhideWhenUsed/>
    <w:rsid w:val="000362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2BE"/>
  </w:style>
  <w:style w:type="paragraph" w:styleId="ListParagraph">
    <w:name w:val="List Paragraph"/>
    <w:basedOn w:val="Normal"/>
    <w:uiPriority w:val="34"/>
    <w:qFormat/>
    <w:rsid w:val="00AD19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4F26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D310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character" w:customStyle="1" w:styleId="TitleChar">
    <w:name w:val="Title Char"/>
    <w:basedOn w:val="DefaultParagraphFont"/>
    <w:link w:val="Title"/>
    <w:rsid w:val="00D310B6"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nrc.springeropen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idymicrobiology@yaho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icrobiologyjournal.org/abstract-16-3-1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crobiologyjournal.org/comparing-rapid-ag-test-and-pcr-in-sars-cov-2-management-in-rural-egy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Dina Azazy</cp:lastModifiedBy>
  <cp:revision>2</cp:revision>
  <cp:lastPrinted>2022-09-05T14:22:00Z</cp:lastPrinted>
  <dcterms:created xsi:type="dcterms:W3CDTF">2023-07-13T09:52:00Z</dcterms:created>
  <dcterms:modified xsi:type="dcterms:W3CDTF">2023-07-13T09:52:00Z</dcterms:modified>
</cp:coreProperties>
</file>