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5C0" w:rsidRDefault="00E50C07" w:rsidP="00E50C07">
      <w:pPr>
        <w:shd w:val="clear" w:color="auto" w:fill="EEECE1" w:themeFill="background2"/>
        <w:ind w:left="-547"/>
        <w:rPr>
          <w:rFonts w:asciiTheme="minorHAnsi" w:hAnsiTheme="minorHAnsi" w:cstheme="minorHAnsi"/>
          <w:color w:val="4F81BD" w:themeColor="accent1"/>
          <w:sz w:val="32"/>
          <w:szCs w:val="32"/>
        </w:rPr>
      </w:pPr>
      <w:proofErr w:type="spellStart"/>
      <w:r w:rsidRPr="00E50C07">
        <w:rPr>
          <w:rFonts w:asciiTheme="minorHAnsi" w:hAnsiTheme="minorHAnsi" w:cstheme="minorHAnsi"/>
          <w:b/>
          <w:bCs/>
          <w:color w:val="4F81BD" w:themeColor="accent1"/>
          <w:sz w:val="44"/>
          <w:szCs w:val="44"/>
        </w:rPr>
        <w:t>Atef</w:t>
      </w:r>
      <w:proofErr w:type="spellEnd"/>
      <w:r w:rsidRPr="00E50C07">
        <w:rPr>
          <w:rFonts w:asciiTheme="minorHAnsi" w:hAnsiTheme="minorHAnsi" w:cstheme="minorHAnsi"/>
          <w:b/>
          <w:bCs/>
          <w:color w:val="4F81BD" w:themeColor="accent1"/>
          <w:sz w:val="44"/>
          <w:szCs w:val="44"/>
        </w:rPr>
        <w:t xml:space="preserve"> Mohamed Mahmoud Ibrahim </w:t>
      </w:r>
    </w:p>
    <w:p w:rsidR="008E7A7F" w:rsidRDefault="008E7A7F" w:rsidP="008E7A7F">
      <w:pPr>
        <w:spacing w:line="276" w:lineRule="auto"/>
        <w:ind w:left="-540"/>
        <w:rPr>
          <w:rFonts w:asciiTheme="minorHAnsi" w:hAnsiTheme="minorHAnsi" w:cstheme="minorHAnsi"/>
          <w:color w:val="4F81BD" w:themeColor="accent1"/>
          <w:sz w:val="24"/>
        </w:rPr>
      </w:pPr>
    </w:p>
    <w:p w:rsidR="00C31298" w:rsidRPr="00C31298" w:rsidRDefault="00C52918" w:rsidP="00E50C07">
      <w:pPr>
        <w:ind w:left="-540"/>
        <w:rPr>
          <w:rFonts w:asciiTheme="minorHAnsi" w:hAnsiTheme="minorHAnsi" w:cstheme="minorHAnsi"/>
          <w:b/>
          <w:bCs/>
          <w:sz w:val="24"/>
        </w:rPr>
      </w:pPr>
      <w:r w:rsidRPr="0035727F">
        <w:rPr>
          <w:rFonts w:asciiTheme="minorHAnsi" w:hAnsiTheme="minorHAnsi" w:cstheme="minorHAnsi"/>
          <w:b/>
          <w:bCs/>
          <w:sz w:val="24"/>
          <w:u w:val="single"/>
        </w:rPr>
        <w:t>Email:</w:t>
      </w:r>
      <w:r>
        <w:rPr>
          <w:rFonts w:asciiTheme="minorHAnsi" w:hAnsiTheme="minorHAnsi" w:cstheme="minorHAnsi"/>
          <w:b/>
          <w:bCs/>
          <w:sz w:val="24"/>
        </w:rPr>
        <w:t xml:space="preserve"> </w:t>
      </w:r>
      <w:hyperlink r:id="rId6" w:history="1">
        <w:r w:rsidR="00E50C07" w:rsidRPr="00740686">
          <w:rPr>
            <w:rStyle w:val="Hyperlink"/>
            <w:rFonts w:asciiTheme="minorHAnsi" w:hAnsiTheme="minorHAnsi" w:cstheme="minorHAnsi"/>
            <w:b/>
            <w:bCs/>
            <w:sz w:val="24"/>
          </w:rPr>
          <w:t>atefmah18@gmail.com</w:t>
        </w:r>
      </w:hyperlink>
      <w:r w:rsidR="00C31298" w:rsidRPr="00C31298">
        <w:rPr>
          <w:rFonts w:asciiTheme="minorHAnsi" w:hAnsiTheme="minorHAnsi" w:cstheme="minorHAnsi"/>
          <w:b/>
          <w:bCs/>
          <w:sz w:val="24"/>
        </w:rPr>
        <w:tab/>
      </w:r>
      <w:r w:rsidR="00C31298" w:rsidRPr="00C31298">
        <w:rPr>
          <w:rFonts w:asciiTheme="minorHAnsi" w:hAnsiTheme="minorHAnsi" w:cstheme="minorHAnsi"/>
          <w:b/>
          <w:bCs/>
          <w:sz w:val="24"/>
        </w:rPr>
        <w:tab/>
      </w:r>
      <w:r w:rsidR="00C31298" w:rsidRPr="0035727F">
        <w:rPr>
          <w:rFonts w:asciiTheme="minorHAnsi" w:hAnsiTheme="minorHAnsi" w:cstheme="minorHAnsi"/>
          <w:b/>
          <w:bCs/>
          <w:sz w:val="24"/>
          <w:u w:val="single"/>
        </w:rPr>
        <w:t>Address:</w:t>
      </w:r>
      <w:r w:rsidR="00C31298">
        <w:rPr>
          <w:rFonts w:asciiTheme="minorHAnsi" w:hAnsiTheme="minorHAnsi" w:cstheme="minorHAnsi"/>
          <w:b/>
          <w:bCs/>
          <w:sz w:val="24"/>
        </w:rPr>
        <w:t xml:space="preserve"> </w:t>
      </w:r>
      <w:r w:rsidR="00E50C07" w:rsidRPr="00E50C07">
        <w:rPr>
          <w:rFonts w:asciiTheme="minorHAnsi" w:hAnsiTheme="minorHAnsi" w:cstheme="minorHAnsi"/>
          <w:b/>
          <w:bCs/>
          <w:sz w:val="24"/>
        </w:rPr>
        <w:t>12</w:t>
      </w:r>
      <w:proofErr w:type="gramStart"/>
      <w:r w:rsidR="00E50C07" w:rsidRPr="00E50C07">
        <w:rPr>
          <w:rFonts w:asciiTheme="minorHAnsi" w:hAnsiTheme="minorHAnsi" w:cstheme="minorHAnsi"/>
          <w:b/>
          <w:bCs/>
          <w:sz w:val="24"/>
        </w:rPr>
        <w:t>,Mahmoud</w:t>
      </w:r>
      <w:proofErr w:type="gramEnd"/>
      <w:r w:rsidR="00E50C07" w:rsidRPr="00E50C07">
        <w:rPr>
          <w:rFonts w:asciiTheme="minorHAnsi" w:hAnsiTheme="minorHAnsi" w:cstheme="minorHAnsi"/>
          <w:b/>
          <w:bCs/>
          <w:sz w:val="24"/>
        </w:rPr>
        <w:t xml:space="preserve"> </w:t>
      </w:r>
      <w:proofErr w:type="spellStart"/>
      <w:r w:rsidR="00E50C07" w:rsidRPr="00E50C07">
        <w:rPr>
          <w:rFonts w:asciiTheme="minorHAnsi" w:hAnsiTheme="minorHAnsi" w:cstheme="minorHAnsi"/>
          <w:b/>
          <w:bCs/>
          <w:sz w:val="24"/>
        </w:rPr>
        <w:t>Amer</w:t>
      </w:r>
      <w:proofErr w:type="spellEnd"/>
      <w:r w:rsidR="00E50C07" w:rsidRPr="00E50C07">
        <w:rPr>
          <w:rFonts w:asciiTheme="minorHAnsi" w:hAnsiTheme="minorHAnsi" w:cstheme="minorHAnsi"/>
          <w:b/>
          <w:bCs/>
          <w:sz w:val="24"/>
        </w:rPr>
        <w:t xml:space="preserve"> street ,</w:t>
      </w:r>
      <w:proofErr w:type="spellStart"/>
      <w:r w:rsidR="00E50C07" w:rsidRPr="00E50C07">
        <w:rPr>
          <w:rFonts w:asciiTheme="minorHAnsi" w:hAnsiTheme="minorHAnsi" w:cstheme="minorHAnsi"/>
          <w:b/>
          <w:bCs/>
          <w:sz w:val="24"/>
        </w:rPr>
        <w:t>Madkou</w:t>
      </w:r>
      <w:proofErr w:type="spellEnd"/>
      <w:r w:rsidR="00E50C07" w:rsidRPr="00E50C07">
        <w:rPr>
          <w:rFonts w:asciiTheme="minorHAnsi" w:hAnsiTheme="minorHAnsi" w:cstheme="minorHAnsi"/>
          <w:b/>
          <w:bCs/>
          <w:sz w:val="24"/>
        </w:rPr>
        <w:t>, El-Haram</w:t>
      </w:r>
      <w:r w:rsidR="00C31298" w:rsidRPr="00C31298">
        <w:rPr>
          <w:rFonts w:asciiTheme="minorHAnsi" w:hAnsiTheme="minorHAnsi" w:cstheme="minorHAnsi"/>
          <w:b/>
          <w:bCs/>
          <w:sz w:val="24"/>
        </w:rPr>
        <w:tab/>
      </w:r>
      <w:r w:rsidR="00C31298" w:rsidRPr="00C31298">
        <w:rPr>
          <w:rFonts w:asciiTheme="minorHAnsi" w:hAnsiTheme="minorHAnsi" w:cstheme="minorHAnsi"/>
          <w:b/>
          <w:bCs/>
          <w:sz w:val="24"/>
        </w:rPr>
        <w:tab/>
      </w:r>
    </w:p>
    <w:p w:rsidR="00C31298" w:rsidRPr="00C31298" w:rsidRDefault="00C52918" w:rsidP="00E50C07">
      <w:pPr>
        <w:ind w:left="-540"/>
        <w:rPr>
          <w:rFonts w:asciiTheme="minorHAnsi" w:hAnsiTheme="minorHAnsi" w:cstheme="minorHAnsi"/>
          <w:b/>
          <w:bCs/>
          <w:sz w:val="24"/>
        </w:rPr>
      </w:pPr>
      <w:r w:rsidRPr="0035727F">
        <w:rPr>
          <w:rFonts w:asciiTheme="minorHAnsi" w:hAnsiTheme="minorHAnsi" w:cstheme="minorHAnsi"/>
          <w:b/>
          <w:bCs/>
          <w:sz w:val="24"/>
          <w:u w:val="single"/>
        </w:rPr>
        <w:t>Mobile:</w:t>
      </w:r>
      <w:r>
        <w:rPr>
          <w:rFonts w:asciiTheme="minorHAnsi" w:hAnsiTheme="minorHAnsi" w:cstheme="minorHAnsi"/>
          <w:b/>
          <w:bCs/>
          <w:sz w:val="24"/>
        </w:rPr>
        <w:t xml:space="preserve"> </w:t>
      </w:r>
      <w:r w:rsidR="00E50C07" w:rsidRPr="00E50C07">
        <w:rPr>
          <w:rFonts w:asciiTheme="minorHAnsi" w:hAnsiTheme="minorHAnsi" w:cstheme="minorHAnsi"/>
          <w:b/>
          <w:bCs/>
          <w:sz w:val="24"/>
        </w:rPr>
        <w:t>01001567469</w:t>
      </w:r>
      <w:proofErr w:type="gramStart"/>
      <w:r w:rsidR="00F91C63">
        <w:rPr>
          <w:rFonts w:asciiTheme="minorHAnsi" w:hAnsiTheme="minorHAnsi" w:cstheme="minorHAnsi"/>
          <w:b/>
          <w:bCs/>
          <w:sz w:val="24"/>
        </w:rPr>
        <w:tab/>
      </w:r>
      <w:r w:rsidR="00F91C63">
        <w:rPr>
          <w:rFonts w:asciiTheme="minorHAnsi" w:hAnsiTheme="minorHAnsi" w:cstheme="minorHAnsi"/>
          <w:b/>
          <w:bCs/>
          <w:sz w:val="24"/>
        </w:rPr>
        <w:tab/>
      </w:r>
      <w:r w:rsidR="00F91C63">
        <w:rPr>
          <w:rFonts w:asciiTheme="minorHAnsi" w:hAnsiTheme="minorHAnsi" w:cstheme="minorHAnsi"/>
          <w:b/>
          <w:bCs/>
          <w:sz w:val="24"/>
        </w:rPr>
        <w:tab/>
      </w:r>
      <w:r w:rsidR="00E50C07">
        <w:rPr>
          <w:rFonts w:asciiTheme="minorHAnsi" w:hAnsiTheme="minorHAnsi" w:cstheme="minorHAnsi"/>
          <w:b/>
          <w:bCs/>
          <w:sz w:val="24"/>
          <w:u w:val="single"/>
        </w:rPr>
        <w:t>Nationality</w:t>
      </w:r>
      <w:proofErr w:type="gramEnd"/>
      <w:r w:rsidR="00C31298" w:rsidRPr="00F91C63">
        <w:rPr>
          <w:rFonts w:asciiTheme="minorHAnsi" w:hAnsiTheme="minorHAnsi" w:cstheme="minorHAnsi"/>
          <w:b/>
          <w:bCs/>
          <w:sz w:val="24"/>
        </w:rPr>
        <w:t>:</w:t>
      </w:r>
      <w:r w:rsidR="00E50C07">
        <w:rPr>
          <w:rFonts w:asciiTheme="minorHAnsi" w:hAnsiTheme="minorHAnsi" w:cstheme="minorHAnsi"/>
          <w:b/>
          <w:bCs/>
          <w:sz w:val="24"/>
        </w:rPr>
        <w:t xml:space="preserve"> Egyptian</w:t>
      </w:r>
    </w:p>
    <w:p w:rsidR="0046187A" w:rsidRPr="00124AE7" w:rsidRDefault="0046187A" w:rsidP="00C31298">
      <w:pPr>
        <w:rPr>
          <w:rFonts w:asciiTheme="minorHAnsi" w:hAnsiTheme="minorHAnsi" w:cstheme="minorHAnsi"/>
          <w:b/>
          <w:bCs/>
          <w:sz w:val="24"/>
        </w:rPr>
      </w:pPr>
    </w:p>
    <w:p w:rsidR="00E87BDF" w:rsidRPr="00124AE7" w:rsidRDefault="00E50C07" w:rsidP="00636E33">
      <w:pPr>
        <w:shd w:val="clear" w:color="auto" w:fill="EEECE1" w:themeFill="background2"/>
        <w:ind w:left="-450"/>
        <w:rPr>
          <w:rFonts w:asciiTheme="minorHAnsi" w:hAnsiTheme="minorHAnsi" w:cstheme="minorHAnsi"/>
          <w:b/>
          <w:bCs/>
          <w:color w:val="4F81BD" w:themeColor="accent1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4F81BD" w:themeColor="accent1"/>
          <w:sz w:val="32"/>
          <w:szCs w:val="32"/>
        </w:rPr>
        <w:t>Academic Records</w:t>
      </w:r>
    </w:p>
    <w:p w:rsidR="00E87BDF" w:rsidRPr="00E50C07" w:rsidRDefault="00E87BDF" w:rsidP="00A03209">
      <w:pPr>
        <w:ind w:left="-360"/>
        <w:rPr>
          <w:rFonts w:asciiTheme="minorHAnsi" w:hAnsiTheme="minorHAnsi" w:cstheme="minorHAnsi"/>
          <w:b/>
          <w:bCs/>
          <w:color w:val="0070C0"/>
          <w:szCs w:val="22"/>
          <w:lang w:val="en-US"/>
        </w:rPr>
      </w:pPr>
    </w:p>
    <w:tbl>
      <w:tblPr>
        <w:tblpPr w:leftFromText="180" w:rightFromText="180" w:vertAnchor="text" w:horzAnchor="margin" w:tblpXSpec="center" w:tblpY="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3601"/>
        <w:gridCol w:w="2521"/>
      </w:tblGrid>
      <w:tr w:rsidR="00E50C07" w:rsidRPr="00E50C07" w:rsidTr="00E50C07">
        <w:trPr>
          <w:trHeight w:val="1156"/>
        </w:trPr>
        <w:tc>
          <w:tcPr>
            <w:tcW w:w="3169" w:type="dxa"/>
            <w:shd w:val="clear" w:color="auto" w:fill="C0C0C0"/>
          </w:tcPr>
          <w:p w:rsidR="00E50C07" w:rsidRPr="00E50C07" w:rsidRDefault="00E50C07" w:rsidP="00E50C07">
            <w:pPr>
              <w:spacing w:line="300" w:lineRule="atLeast"/>
              <w:rPr>
                <w:rFonts w:asciiTheme="minorHAnsi" w:hAnsiTheme="minorHAnsi" w:cstheme="minorHAnsi"/>
                <w:b/>
                <w:sz w:val="24"/>
                <w:lang w:bidi="en-US"/>
              </w:rPr>
            </w:pPr>
            <w:r w:rsidRPr="00E50C07">
              <w:rPr>
                <w:rFonts w:asciiTheme="minorHAnsi" w:hAnsiTheme="minorHAnsi" w:cstheme="minorHAnsi"/>
                <w:b/>
                <w:sz w:val="24"/>
                <w:lang w:bidi="en-US"/>
              </w:rPr>
              <w:t xml:space="preserve">Specialist physiology in </w:t>
            </w:r>
          </w:p>
          <w:p w:rsidR="00E50C07" w:rsidRPr="00E50C07" w:rsidRDefault="00E50C07" w:rsidP="00E50C07">
            <w:pPr>
              <w:spacing w:line="300" w:lineRule="atLeast"/>
              <w:rPr>
                <w:rFonts w:asciiTheme="minorHAnsi" w:hAnsiTheme="minorHAnsi" w:cstheme="minorHAnsi"/>
                <w:b/>
                <w:sz w:val="24"/>
                <w:lang w:bidi="en-US"/>
              </w:rPr>
            </w:pPr>
            <w:r w:rsidRPr="00E50C07">
              <w:rPr>
                <w:rFonts w:asciiTheme="minorHAnsi" w:hAnsiTheme="minorHAnsi" w:cstheme="minorHAnsi"/>
                <w:b/>
                <w:sz w:val="24"/>
                <w:lang w:bidi="en-US"/>
              </w:rPr>
              <w:t xml:space="preserve">Biochemistry and physiology unit </w:t>
            </w:r>
          </w:p>
        </w:tc>
        <w:tc>
          <w:tcPr>
            <w:tcW w:w="3601" w:type="dxa"/>
          </w:tcPr>
          <w:p w:rsidR="00E50C07" w:rsidRPr="00E50C07" w:rsidRDefault="00E50C07" w:rsidP="00E50C07">
            <w:pPr>
              <w:spacing w:line="300" w:lineRule="atLeast"/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</w:pPr>
            <w:r w:rsidRPr="00E50C07"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  <w:t>Research Institute of Ophthalmology</w:t>
            </w:r>
          </w:p>
        </w:tc>
        <w:tc>
          <w:tcPr>
            <w:tcW w:w="2521" w:type="dxa"/>
          </w:tcPr>
          <w:p w:rsidR="00E50C07" w:rsidRPr="00E50C07" w:rsidRDefault="00E50C07" w:rsidP="00E50C07">
            <w:pPr>
              <w:spacing w:line="300" w:lineRule="atLeast"/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</w:pPr>
            <w:r w:rsidRPr="00E50C07"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  <w:t>(3/11/1982–5/7/1992).</w:t>
            </w:r>
          </w:p>
        </w:tc>
      </w:tr>
      <w:tr w:rsidR="00E50C07" w:rsidRPr="00E50C07" w:rsidTr="00E50C07">
        <w:trPr>
          <w:trHeight w:val="797"/>
        </w:trPr>
        <w:tc>
          <w:tcPr>
            <w:tcW w:w="3169" w:type="dxa"/>
            <w:shd w:val="clear" w:color="auto" w:fill="C0C0C0"/>
          </w:tcPr>
          <w:p w:rsidR="00E50C07" w:rsidRPr="00E50C07" w:rsidRDefault="00E50C07" w:rsidP="00E50C07">
            <w:pPr>
              <w:spacing w:line="300" w:lineRule="atLeast"/>
              <w:rPr>
                <w:rFonts w:asciiTheme="minorHAnsi" w:hAnsiTheme="minorHAnsi" w:cstheme="minorHAnsi"/>
                <w:b/>
                <w:sz w:val="24"/>
                <w:lang w:bidi="en-US"/>
              </w:rPr>
            </w:pPr>
            <w:r w:rsidRPr="00E50C07">
              <w:rPr>
                <w:rFonts w:asciiTheme="minorHAnsi" w:hAnsiTheme="minorHAnsi" w:cstheme="minorHAnsi"/>
                <w:b/>
                <w:sz w:val="24"/>
                <w:lang w:bidi="en-US"/>
              </w:rPr>
              <w:t>Assistant Researcher</w:t>
            </w:r>
          </w:p>
        </w:tc>
        <w:tc>
          <w:tcPr>
            <w:tcW w:w="3601" w:type="dxa"/>
          </w:tcPr>
          <w:p w:rsidR="00E50C07" w:rsidRPr="00E50C07" w:rsidRDefault="00E50C07" w:rsidP="00E50C07">
            <w:pPr>
              <w:spacing w:line="300" w:lineRule="atLeast"/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</w:pPr>
            <w:r w:rsidRPr="00E50C07"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  <w:t>Research Institute of</w:t>
            </w:r>
          </w:p>
          <w:p w:rsidR="00E50C07" w:rsidRPr="00E50C07" w:rsidRDefault="00E50C07" w:rsidP="00E50C07">
            <w:pPr>
              <w:spacing w:line="300" w:lineRule="atLeast"/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</w:pPr>
            <w:r w:rsidRPr="00E50C07"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  <w:t>ophthalmology</w:t>
            </w:r>
          </w:p>
        </w:tc>
        <w:tc>
          <w:tcPr>
            <w:tcW w:w="2521" w:type="dxa"/>
          </w:tcPr>
          <w:p w:rsidR="00E50C07" w:rsidRPr="00E50C07" w:rsidRDefault="00E50C07" w:rsidP="00E50C07">
            <w:pPr>
              <w:spacing w:line="300" w:lineRule="atLeast"/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</w:pPr>
            <w:r w:rsidRPr="00E50C07"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  <w:t>(6/7/1992–4/5/1999).</w:t>
            </w:r>
          </w:p>
        </w:tc>
      </w:tr>
      <w:tr w:rsidR="00E50C07" w:rsidRPr="00E50C07" w:rsidTr="00E50C07">
        <w:trPr>
          <w:trHeight w:val="793"/>
        </w:trPr>
        <w:tc>
          <w:tcPr>
            <w:tcW w:w="3169" w:type="dxa"/>
            <w:shd w:val="clear" w:color="auto" w:fill="C0C0C0"/>
          </w:tcPr>
          <w:p w:rsidR="00E50C07" w:rsidRPr="00E50C07" w:rsidRDefault="00E50C07" w:rsidP="00E50C07">
            <w:pPr>
              <w:spacing w:line="300" w:lineRule="atLeast"/>
              <w:rPr>
                <w:rFonts w:asciiTheme="minorHAnsi" w:hAnsiTheme="minorHAnsi" w:cstheme="minorHAnsi"/>
                <w:b/>
                <w:sz w:val="24"/>
                <w:lang w:bidi="en-US"/>
              </w:rPr>
            </w:pPr>
            <w:r w:rsidRPr="00E50C07">
              <w:rPr>
                <w:rFonts w:asciiTheme="minorHAnsi" w:hAnsiTheme="minorHAnsi" w:cstheme="minorHAnsi"/>
                <w:b/>
                <w:sz w:val="24"/>
                <w:lang w:bidi="en-US"/>
              </w:rPr>
              <w:t>Researcher of physiology</w:t>
            </w:r>
          </w:p>
        </w:tc>
        <w:tc>
          <w:tcPr>
            <w:tcW w:w="3601" w:type="dxa"/>
          </w:tcPr>
          <w:p w:rsidR="00E50C07" w:rsidRPr="00E50C07" w:rsidRDefault="00E50C07" w:rsidP="00E50C07">
            <w:pPr>
              <w:spacing w:line="300" w:lineRule="atLeast"/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</w:pPr>
            <w:r w:rsidRPr="00E50C07"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  <w:t>Research Institute of</w:t>
            </w:r>
          </w:p>
          <w:p w:rsidR="00E50C07" w:rsidRPr="00E50C07" w:rsidRDefault="00E50C07" w:rsidP="00E50C07">
            <w:pPr>
              <w:spacing w:line="300" w:lineRule="atLeast"/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</w:pPr>
            <w:r w:rsidRPr="00E50C07"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  <w:t>ophthalmology</w:t>
            </w:r>
          </w:p>
        </w:tc>
        <w:tc>
          <w:tcPr>
            <w:tcW w:w="2521" w:type="dxa"/>
          </w:tcPr>
          <w:p w:rsidR="00E50C07" w:rsidRPr="00E50C07" w:rsidRDefault="00E50C07" w:rsidP="00E50C07">
            <w:pPr>
              <w:spacing w:line="300" w:lineRule="atLeast"/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</w:pPr>
            <w:r w:rsidRPr="00E50C07"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  <w:t>(5/5/1999-16/6/2004).</w:t>
            </w:r>
          </w:p>
        </w:tc>
      </w:tr>
      <w:tr w:rsidR="00E50C07" w:rsidRPr="00E50C07" w:rsidTr="00E50C07">
        <w:trPr>
          <w:trHeight w:val="796"/>
        </w:trPr>
        <w:tc>
          <w:tcPr>
            <w:tcW w:w="3169" w:type="dxa"/>
            <w:shd w:val="clear" w:color="auto" w:fill="C0C0C0"/>
          </w:tcPr>
          <w:p w:rsidR="00E50C07" w:rsidRPr="00E50C07" w:rsidRDefault="00E50C07" w:rsidP="00E50C07">
            <w:pPr>
              <w:spacing w:line="300" w:lineRule="atLeast"/>
              <w:rPr>
                <w:rFonts w:asciiTheme="minorHAnsi" w:hAnsiTheme="minorHAnsi" w:cstheme="minorHAnsi"/>
                <w:b/>
                <w:sz w:val="24"/>
                <w:lang w:bidi="en-US"/>
              </w:rPr>
            </w:pPr>
            <w:r w:rsidRPr="00E50C07">
              <w:rPr>
                <w:rFonts w:asciiTheme="minorHAnsi" w:hAnsiTheme="minorHAnsi" w:cstheme="minorHAnsi"/>
                <w:b/>
                <w:sz w:val="24"/>
                <w:lang w:bidi="en-US"/>
              </w:rPr>
              <w:t>Assistant Professor</w:t>
            </w:r>
          </w:p>
        </w:tc>
        <w:tc>
          <w:tcPr>
            <w:tcW w:w="3601" w:type="dxa"/>
          </w:tcPr>
          <w:p w:rsidR="00E50C07" w:rsidRPr="00E50C07" w:rsidRDefault="00E50C07" w:rsidP="00E50C07">
            <w:pPr>
              <w:spacing w:line="300" w:lineRule="atLeast"/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</w:pPr>
            <w:r w:rsidRPr="00E50C07"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  <w:t>Research Institute of</w:t>
            </w:r>
          </w:p>
          <w:p w:rsidR="00E50C07" w:rsidRPr="00E50C07" w:rsidRDefault="00E50C07" w:rsidP="00E50C07">
            <w:pPr>
              <w:spacing w:line="300" w:lineRule="atLeast"/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</w:pPr>
            <w:r w:rsidRPr="00E50C07"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  <w:t>ophthalmology</w:t>
            </w:r>
          </w:p>
        </w:tc>
        <w:tc>
          <w:tcPr>
            <w:tcW w:w="2521" w:type="dxa"/>
          </w:tcPr>
          <w:p w:rsidR="00E50C07" w:rsidRPr="00E50C07" w:rsidRDefault="00E50C07" w:rsidP="00E50C07">
            <w:pPr>
              <w:spacing w:line="300" w:lineRule="atLeast"/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</w:pPr>
            <w:r w:rsidRPr="00E50C07"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  <w:t>(17/6/2004-14/4/2010).</w:t>
            </w:r>
          </w:p>
        </w:tc>
      </w:tr>
      <w:tr w:rsidR="00E50C07" w:rsidRPr="00E50C07" w:rsidTr="00E50C07">
        <w:trPr>
          <w:trHeight w:val="794"/>
        </w:trPr>
        <w:tc>
          <w:tcPr>
            <w:tcW w:w="3169" w:type="dxa"/>
            <w:shd w:val="clear" w:color="auto" w:fill="C0C0C0"/>
          </w:tcPr>
          <w:p w:rsidR="00E50C07" w:rsidRPr="00E50C07" w:rsidRDefault="00E50C07" w:rsidP="00E50C07">
            <w:pPr>
              <w:spacing w:line="300" w:lineRule="atLeast"/>
              <w:rPr>
                <w:rFonts w:asciiTheme="minorHAnsi" w:hAnsiTheme="minorHAnsi" w:cstheme="minorHAnsi"/>
                <w:b/>
                <w:sz w:val="24"/>
                <w:lang w:bidi="en-US"/>
              </w:rPr>
            </w:pPr>
            <w:r w:rsidRPr="00E50C07">
              <w:rPr>
                <w:rFonts w:asciiTheme="minorHAnsi" w:hAnsiTheme="minorHAnsi" w:cstheme="minorHAnsi"/>
                <w:b/>
                <w:sz w:val="24"/>
                <w:lang w:bidi="en-US"/>
              </w:rPr>
              <w:t>Professor</w:t>
            </w:r>
          </w:p>
        </w:tc>
        <w:tc>
          <w:tcPr>
            <w:tcW w:w="3601" w:type="dxa"/>
          </w:tcPr>
          <w:p w:rsidR="00E50C07" w:rsidRPr="00E50C07" w:rsidRDefault="00E50C07" w:rsidP="00E50C07">
            <w:pPr>
              <w:spacing w:line="300" w:lineRule="atLeast"/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</w:pPr>
            <w:r w:rsidRPr="00E50C07"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  <w:t>Research Institute of</w:t>
            </w:r>
          </w:p>
          <w:p w:rsidR="00E50C07" w:rsidRPr="00E50C07" w:rsidRDefault="00E50C07" w:rsidP="00E50C07">
            <w:pPr>
              <w:spacing w:line="300" w:lineRule="atLeast"/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</w:pPr>
            <w:r w:rsidRPr="00E50C07"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  <w:t>ophthalmology</w:t>
            </w:r>
          </w:p>
        </w:tc>
        <w:tc>
          <w:tcPr>
            <w:tcW w:w="2521" w:type="dxa"/>
          </w:tcPr>
          <w:p w:rsidR="00E50C07" w:rsidRPr="00E50C07" w:rsidRDefault="00E50C07" w:rsidP="00E50C07">
            <w:pPr>
              <w:spacing w:line="300" w:lineRule="atLeast"/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</w:pPr>
            <w:r w:rsidRPr="00E50C07"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  <w:t>(15/4/2010-9/12/2017).</w:t>
            </w:r>
          </w:p>
        </w:tc>
      </w:tr>
      <w:tr w:rsidR="00E50C07" w:rsidRPr="00E50C07" w:rsidTr="00E50C07">
        <w:trPr>
          <w:trHeight w:val="796"/>
        </w:trPr>
        <w:tc>
          <w:tcPr>
            <w:tcW w:w="3169" w:type="dxa"/>
            <w:shd w:val="clear" w:color="auto" w:fill="C0C0C0"/>
          </w:tcPr>
          <w:p w:rsidR="00E50C07" w:rsidRPr="00E50C07" w:rsidRDefault="00E50C07" w:rsidP="00E50C07">
            <w:pPr>
              <w:spacing w:line="300" w:lineRule="atLeast"/>
              <w:rPr>
                <w:rFonts w:asciiTheme="minorHAnsi" w:hAnsiTheme="minorHAnsi" w:cstheme="minorHAnsi"/>
                <w:b/>
                <w:sz w:val="24"/>
                <w:lang w:bidi="en-US"/>
              </w:rPr>
            </w:pPr>
            <w:r w:rsidRPr="00E50C07">
              <w:rPr>
                <w:rFonts w:asciiTheme="minorHAnsi" w:hAnsiTheme="minorHAnsi" w:cstheme="minorHAnsi"/>
                <w:b/>
                <w:sz w:val="24"/>
                <w:lang w:bidi="en-US"/>
              </w:rPr>
              <w:t xml:space="preserve"> Pension Professor</w:t>
            </w:r>
          </w:p>
        </w:tc>
        <w:tc>
          <w:tcPr>
            <w:tcW w:w="3601" w:type="dxa"/>
          </w:tcPr>
          <w:p w:rsidR="00E50C07" w:rsidRPr="00E50C07" w:rsidRDefault="00E50C07" w:rsidP="00E50C07">
            <w:pPr>
              <w:spacing w:line="300" w:lineRule="atLeast"/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</w:pPr>
            <w:r w:rsidRPr="00E50C07"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  <w:t>Research Institute of</w:t>
            </w:r>
          </w:p>
          <w:p w:rsidR="00E50C07" w:rsidRPr="00E50C07" w:rsidRDefault="00E50C07" w:rsidP="00E50C07">
            <w:pPr>
              <w:spacing w:line="300" w:lineRule="atLeast"/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</w:pPr>
            <w:r w:rsidRPr="00E50C07"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  <w:t>ophthalmology</w:t>
            </w:r>
          </w:p>
        </w:tc>
        <w:tc>
          <w:tcPr>
            <w:tcW w:w="2521" w:type="dxa"/>
          </w:tcPr>
          <w:p w:rsidR="00E50C07" w:rsidRPr="00E50C07" w:rsidRDefault="00E50C07" w:rsidP="00E50C07">
            <w:pPr>
              <w:spacing w:line="300" w:lineRule="atLeast"/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</w:pPr>
            <w:r w:rsidRPr="00E50C07"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  <w:t>(10/12/2017-till now)</w:t>
            </w:r>
          </w:p>
        </w:tc>
      </w:tr>
    </w:tbl>
    <w:p w:rsidR="00C5531B" w:rsidRPr="00124AE7" w:rsidRDefault="00C5531B" w:rsidP="00FA1516">
      <w:pPr>
        <w:spacing w:line="300" w:lineRule="atLeast"/>
        <w:rPr>
          <w:rFonts w:asciiTheme="minorHAnsi" w:hAnsiTheme="minorHAnsi" w:cstheme="minorHAnsi"/>
          <w:sz w:val="24"/>
        </w:rPr>
      </w:pPr>
    </w:p>
    <w:p w:rsidR="00A03209" w:rsidRPr="00124AE7" w:rsidRDefault="00772A6E" w:rsidP="00636E33">
      <w:pPr>
        <w:shd w:val="clear" w:color="auto" w:fill="EEECE1" w:themeFill="background2"/>
        <w:spacing w:line="300" w:lineRule="atLeast"/>
        <w:ind w:left="-45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bCs/>
          <w:color w:val="4F81BD" w:themeColor="accent1"/>
          <w:sz w:val="32"/>
          <w:szCs w:val="32"/>
        </w:rPr>
        <w:t>Qualifications</w:t>
      </w:r>
    </w:p>
    <w:p w:rsidR="00A03209" w:rsidRPr="00124AE7" w:rsidRDefault="00A03209" w:rsidP="00A03209">
      <w:pPr>
        <w:ind w:left="-270"/>
        <w:rPr>
          <w:rFonts w:asciiTheme="minorHAnsi" w:hAnsiTheme="minorHAnsi" w:cstheme="minorHAnsi"/>
          <w:b/>
          <w:bCs/>
          <w:color w:val="4F81BD" w:themeColor="accent1"/>
          <w:sz w:val="32"/>
          <w:szCs w:val="32"/>
        </w:rPr>
      </w:pPr>
    </w:p>
    <w:tbl>
      <w:tblPr>
        <w:tblW w:w="9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"/>
        <w:gridCol w:w="8675"/>
      </w:tblGrid>
      <w:tr w:rsidR="00772A6E" w:rsidRPr="00772A6E" w:rsidTr="00772A6E">
        <w:trPr>
          <w:trHeight w:val="794"/>
        </w:trPr>
        <w:tc>
          <w:tcPr>
            <w:tcW w:w="1081" w:type="dxa"/>
            <w:shd w:val="clear" w:color="auto" w:fill="C0C0C0"/>
          </w:tcPr>
          <w:p w:rsidR="00772A6E" w:rsidRPr="00772A6E" w:rsidRDefault="00772A6E" w:rsidP="00772A6E">
            <w:pPr>
              <w:spacing w:line="300" w:lineRule="atLeast"/>
              <w:ind w:left="-284" w:right="-180"/>
              <w:rPr>
                <w:rFonts w:asciiTheme="minorHAnsi" w:hAnsiTheme="minorHAnsi" w:cstheme="minorHAnsi"/>
                <w:b/>
                <w:sz w:val="24"/>
                <w:lang w:bidi="en-US"/>
              </w:rPr>
            </w:pPr>
            <w:r w:rsidRPr="00772A6E">
              <w:rPr>
                <w:rFonts w:asciiTheme="minorHAnsi" w:hAnsiTheme="minorHAnsi" w:cstheme="minorHAnsi"/>
                <w:sz w:val="24"/>
                <w:lang w:bidi="en-US"/>
              </w:rPr>
              <w:t xml:space="preserve">1. </w:t>
            </w:r>
            <w:r w:rsidRPr="00772A6E">
              <w:rPr>
                <w:rFonts w:asciiTheme="minorHAnsi" w:hAnsiTheme="minorHAnsi" w:cstheme="minorHAnsi"/>
                <w:b/>
                <w:sz w:val="24"/>
                <w:lang w:bidi="en-US"/>
              </w:rPr>
              <w:t xml:space="preserve">M. </w:t>
            </w:r>
            <w:proofErr w:type="spellStart"/>
            <w:r w:rsidRPr="00772A6E">
              <w:rPr>
                <w:rFonts w:asciiTheme="minorHAnsi" w:hAnsiTheme="minorHAnsi" w:cstheme="minorHAnsi"/>
                <w:b/>
                <w:sz w:val="24"/>
                <w:lang w:bidi="en-US"/>
              </w:rPr>
              <w:t>Sc</w:t>
            </w:r>
            <w:proofErr w:type="spellEnd"/>
          </w:p>
        </w:tc>
        <w:tc>
          <w:tcPr>
            <w:tcW w:w="8675" w:type="dxa"/>
          </w:tcPr>
          <w:p w:rsidR="00772A6E" w:rsidRPr="00772A6E" w:rsidRDefault="00772A6E" w:rsidP="00772A6E">
            <w:pPr>
              <w:spacing w:line="300" w:lineRule="atLeast"/>
              <w:ind w:left="-284" w:right="-180"/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</w:pPr>
            <w:r w:rsidRPr="00772A6E"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  <w:t>St</w:t>
            </w:r>
            <w:r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  <w:t xml:space="preserve"> St</w:t>
            </w:r>
            <w:r w:rsidRPr="00772A6E"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  <w:t>udies on diabetic cataract in rats</w:t>
            </w:r>
          </w:p>
        </w:tc>
      </w:tr>
      <w:tr w:rsidR="00772A6E" w:rsidRPr="00772A6E" w:rsidTr="00772A6E">
        <w:trPr>
          <w:trHeight w:val="796"/>
        </w:trPr>
        <w:tc>
          <w:tcPr>
            <w:tcW w:w="1081" w:type="dxa"/>
            <w:shd w:val="clear" w:color="auto" w:fill="C0C0C0"/>
          </w:tcPr>
          <w:p w:rsidR="00772A6E" w:rsidRPr="00772A6E" w:rsidRDefault="00772A6E" w:rsidP="00772A6E">
            <w:pPr>
              <w:spacing w:line="300" w:lineRule="atLeast"/>
              <w:ind w:left="-284" w:right="-180"/>
              <w:rPr>
                <w:rFonts w:asciiTheme="minorHAnsi" w:hAnsiTheme="minorHAnsi" w:cstheme="minorHAnsi"/>
                <w:b/>
                <w:sz w:val="24"/>
                <w:lang w:bidi="en-US"/>
              </w:rPr>
            </w:pPr>
            <w:r w:rsidRPr="00772A6E">
              <w:rPr>
                <w:rFonts w:asciiTheme="minorHAnsi" w:hAnsiTheme="minorHAnsi" w:cstheme="minorHAnsi"/>
                <w:sz w:val="24"/>
                <w:lang w:bidi="en-US"/>
              </w:rPr>
              <w:t xml:space="preserve">2. </w:t>
            </w:r>
            <w:r w:rsidRPr="00772A6E">
              <w:rPr>
                <w:rFonts w:asciiTheme="minorHAnsi" w:hAnsiTheme="minorHAnsi" w:cstheme="minorHAnsi"/>
                <w:b/>
                <w:sz w:val="24"/>
                <w:lang w:bidi="en-US"/>
              </w:rPr>
              <w:t>Ph.D.</w:t>
            </w:r>
          </w:p>
        </w:tc>
        <w:tc>
          <w:tcPr>
            <w:tcW w:w="8675" w:type="dxa"/>
          </w:tcPr>
          <w:p w:rsidR="00772A6E" w:rsidRPr="00772A6E" w:rsidRDefault="00772A6E" w:rsidP="00772A6E">
            <w:pPr>
              <w:spacing w:line="300" w:lineRule="atLeast"/>
              <w:ind w:left="-284" w:right="-180"/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</w:pPr>
            <w:r w:rsidRPr="00772A6E"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  <w:t>St</w:t>
            </w:r>
            <w:r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  <w:t xml:space="preserve"> St</w:t>
            </w:r>
            <w:r w:rsidRPr="00772A6E"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  <w:t xml:space="preserve">udies on the relation between abnormalities in lipid metabolism and pathogenesis </w:t>
            </w:r>
            <w:r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  <w:t xml:space="preserve">     </w:t>
            </w:r>
            <w:r w:rsidRPr="00772A6E">
              <w:rPr>
                <w:rFonts w:asciiTheme="minorHAnsi" w:hAnsiTheme="minorHAnsi" w:cstheme="minorHAnsi"/>
                <w:color w:val="0070C0"/>
                <w:sz w:val="24"/>
                <w:lang w:bidi="en-US"/>
              </w:rPr>
              <w:t>occurring in the eye.</w:t>
            </w:r>
          </w:p>
        </w:tc>
      </w:tr>
    </w:tbl>
    <w:p w:rsidR="00C5531B" w:rsidRPr="00124AE7" w:rsidRDefault="00C5531B" w:rsidP="00C5531B">
      <w:pPr>
        <w:spacing w:line="300" w:lineRule="atLeast"/>
        <w:ind w:left="-284" w:right="-180"/>
        <w:rPr>
          <w:rFonts w:asciiTheme="minorHAnsi" w:hAnsiTheme="minorHAnsi" w:cstheme="minorHAnsi"/>
          <w:b/>
          <w:bCs/>
          <w:color w:val="4F81BD" w:themeColor="accent1"/>
          <w:sz w:val="32"/>
          <w:szCs w:val="32"/>
        </w:rPr>
      </w:pPr>
    </w:p>
    <w:p w:rsidR="00C5531B" w:rsidRPr="00124AE7" w:rsidRDefault="00772A6E" w:rsidP="00772A6E">
      <w:pPr>
        <w:shd w:val="clear" w:color="auto" w:fill="EEECE1" w:themeFill="background2"/>
        <w:spacing w:line="300" w:lineRule="atLeast"/>
        <w:ind w:left="-450" w:right="-180"/>
        <w:rPr>
          <w:rFonts w:asciiTheme="minorHAnsi" w:hAnsiTheme="minorHAnsi" w:cstheme="minorHAnsi"/>
          <w:b/>
          <w:bCs/>
          <w:color w:val="4F81BD" w:themeColor="accent1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4F81BD" w:themeColor="accent1"/>
          <w:sz w:val="32"/>
          <w:szCs w:val="32"/>
        </w:rPr>
        <w:t>Membership in scientific organizations</w:t>
      </w:r>
    </w:p>
    <w:p w:rsidR="00C5531B" w:rsidRPr="00772A6E" w:rsidRDefault="00C5531B" w:rsidP="00C5531B">
      <w:pPr>
        <w:spacing w:line="300" w:lineRule="atLeast"/>
        <w:ind w:left="-284" w:right="-180"/>
        <w:rPr>
          <w:rFonts w:asciiTheme="minorHAnsi" w:hAnsiTheme="minorHAnsi" w:cstheme="minorHAnsi"/>
          <w:i/>
          <w:iCs/>
          <w:color w:val="0070C0"/>
          <w:szCs w:val="22"/>
        </w:rPr>
      </w:pPr>
      <w:r w:rsidRPr="00124AE7">
        <w:rPr>
          <w:rFonts w:asciiTheme="minorHAnsi" w:hAnsiTheme="minorHAnsi" w:cstheme="minorHAnsi"/>
          <w:i/>
          <w:iCs/>
          <w:color w:val="0070C0"/>
          <w:sz w:val="24"/>
        </w:rPr>
        <w:t xml:space="preserve"> </w:t>
      </w:r>
    </w:p>
    <w:p w:rsidR="00772A6E" w:rsidRPr="00772A6E" w:rsidRDefault="00772A6E" w:rsidP="00772A6E">
      <w:pPr>
        <w:spacing w:line="300" w:lineRule="atLeast"/>
        <w:ind w:right="-180"/>
        <w:rPr>
          <w:rFonts w:asciiTheme="minorHAnsi" w:hAnsiTheme="minorHAnsi" w:cstheme="minorHAnsi"/>
          <w:b/>
          <w:bCs/>
          <w:sz w:val="28"/>
          <w:szCs w:val="28"/>
          <w:lang w:bidi="en-US"/>
        </w:rPr>
      </w:pPr>
      <w:r w:rsidRPr="00772A6E">
        <w:rPr>
          <w:rFonts w:asciiTheme="minorHAnsi" w:hAnsiTheme="minorHAnsi" w:cstheme="minorHAnsi"/>
          <w:b/>
          <w:bCs/>
          <w:sz w:val="28"/>
          <w:szCs w:val="28"/>
          <w:lang w:bidi="en-US"/>
        </w:rPr>
        <w:t>- Egyptian Society of Biochemistry and Molecular Biology.</w:t>
      </w:r>
    </w:p>
    <w:p w:rsidR="00772A6E" w:rsidRDefault="00772A6E" w:rsidP="00772A6E">
      <w:pPr>
        <w:spacing w:line="300" w:lineRule="atLeast"/>
        <w:ind w:right="-180"/>
        <w:rPr>
          <w:rFonts w:asciiTheme="minorHAnsi" w:hAnsiTheme="minorHAnsi" w:cstheme="minorHAnsi"/>
          <w:b/>
          <w:bCs/>
          <w:sz w:val="28"/>
          <w:szCs w:val="28"/>
          <w:lang w:bidi="en-US"/>
        </w:rPr>
      </w:pPr>
      <w:r w:rsidRPr="00772A6E">
        <w:rPr>
          <w:rFonts w:asciiTheme="minorHAnsi" w:hAnsiTheme="minorHAnsi" w:cstheme="minorHAnsi"/>
          <w:b/>
          <w:bCs/>
          <w:sz w:val="28"/>
          <w:szCs w:val="28"/>
          <w:lang w:bidi="en-US"/>
        </w:rPr>
        <w:t>- Egyptian Society of Scientific syndicate.</w:t>
      </w:r>
    </w:p>
    <w:p w:rsidR="009531DB" w:rsidRDefault="009531DB" w:rsidP="00772A6E">
      <w:pPr>
        <w:spacing w:line="300" w:lineRule="atLeast"/>
        <w:ind w:right="-180"/>
        <w:rPr>
          <w:rFonts w:asciiTheme="minorHAnsi" w:hAnsiTheme="minorHAnsi" w:cstheme="minorHAnsi"/>
          <w:b/>
          <w:bCs/>
          <w:sz w:val="28"/>
          <w:szCs w:val="28"/>
          <w:lang w:bidi="en-US"/>
        </w:rPr>
      </w:pPr>
    </w:p>
    <w:p w:rsidR="009531DB" w:rsidRDefault="009531DB" w:rsidP="00772A6E">
      <w:pPr>
        <w:spacing w:line="300" w:lineRule="atLeast"/>
        <w:ind w:right="-180"/>
        <w:rPr>
          <w:rFonts w:asciiTheme="minorHAnsi" w:hAnsiTheme="minorHAnsi" w:cstheme="minorHAnsi"/>
          <w:b/>
          <w:bCs/>
          <w:sz w:val="28"/>
          <w:szCs w:val="28"/>
          <w:lang w:bidi="en-US"/>
        </w:rPr>
      </w:pPr>
    </w:p>
    <w:p w:rsidR="009531DB" w:rsidRDefault="009531DB" w:rsidP="00772A6E">
      <w:pPr>
        <w:spacing w:line="300" w:lineRule="atLeast"/>
        <w:ind w:right="-180"/>
        <w:rPr>
          <w:rFonts w:asciiTheme="minorHAnsi" w:hAnsiTheme="minorHAnsi" w:cstheme="minorHAnsi"/>
          <w:b/>
          <w:bCs/>
          <w:sz w:val="28"/>
          <w:szCs w:val="28"/>
          <w:lang w:bidi="en-US"/>
        </w:rPr>
      </w:pPr>
    </w:p>
    <w:p w:rsidR="009531DB" w:rsidRPr="00772A6E" w:rsidRDefault="009531DB" w:rsidP="009531DB">
      <w:pPr>
        <w:shd w:val="clear" w:color="auto" w:fill="EEECE1" w:themeFill="background2"/>
        <w:spacing w:line="300" w:lineRule="atLeast"/>
        <w:ind w:left="-450" w:right="-180"/>
        <w:rPr>
          <w:rFonts w:asciiTheme="minorHAnsi" w:hAnsiTheme="minorHAnsi" w:cstheme="minorHAnsi"/>
          <w:b/>
          <w:bCs/>
          <w:sz w:val="28"/>
          <w:szCs w:val="28"/>
          <w:lang w:bidi="en-US"/>
        </w:rPr>
      </w:pPr>
      <w:r w:rsidRPr="009531DB">
        <w:rPr>
          <w:rFonts w:asciiTheme="minorHAnsi" w:hAnsiTheme="minorHAnsi" w:cstheme="minorHAnsi"/>
          <w:b/>
          <w:bCs/>
          <w:color w:val="4F81BD" w:themeColor="accent1"/>
          <w:sz w:val="32"/>
          <w:szCs w:val="32"/>
        </w:rPr>
        <w:lastRenderedPageBreak/>
        <w:t xml:space="preserve">Project joined in </w:t>
      </w:r>
    </w:p>
    <w:p w:rsidR="00434927" w:rsidRDefault="00434927" w:rsidP="00434927">
      <w:pPr>
        <w:spacing w:line="300" w:lineRule="atLeast"/>
        <w:ind w:left="-450" w:right="-180"/>
        <w:rPr>
          <w:rFonts w:asciiTheme="minorHAnsi" w:hAnsiTheme="minorHAnsi" w:cstheme="minorHAnsi"/>
          <w:b/>
          <w:bCs/>
          <w:color w:val="4F81BD" w:themeColor="accent1"/>
          <w:sz w:val="32"/>
          <w:szCs w:val="32"/>
        </w:rPr>
      </w:pPr>
    </w:p>
    <w:p w:rsidR="009531DB" w:rsidRPr="009531DB" w:rsidRDefault="009531DB" w:rsidP="009531DB">
      <w:pPr>
        <w:pStyle w:val="ListParagraph"/>
        <w:numPr>
          <w:ilvl w:val="0"/>
          <w:numId w:val="7"/>
        </w:numPr>
        <w:spacing w:line="300" w:lineRule="atLeast"/>
        <w:ind w:left="180" w:right="-180"/>
        <w:rPr>
          <w:rFonts w:asciiTheme="minorHAnsi" w:hAnsiTheme="minorHAnsi" w:cstheme="minorHAnsi"/>
          <w:b/>
          <w:bCs/>
          <w:sz w:val="28"/>
          <w:szCs w:val="28"/>
          <w:lang w:bidi="en-US"/>
        </w:rPr>
      </w:pPr>
      <w:r w:rsidRPr="009531DB">
        <w:rPr>
          <w:rFonts w:asciiTheme="minorHAnsi" w:hAnsiTheme="minorHAnsi" w:cstheme="minorHAnsi"/>
          <w:b/>
          <w:bCs/>
          <w:sz w:val="28"/>
          <w:szCs w:val="28"/>
          <w:lang w:bidi="en-US"/>
        </w:rPr>
        <w:t>Chemical and Pharmacological chaperones: A potential therapeutic strategy for diabetic ocular complications.</w:t>
      </w:r>
    </w:p>
    <w:p w:rsidR="009531DB" w:rsidRPr="009531DB" w:rsidRDefault="009531DB" w:rsidP="009531DB">
      <w:pPr>
        <w:spacing w:line="300" w:lineRule="atLeast"/>
        <w:ind w:right="-180"/>
        <w:rPr>
          <w:rFonts w:asciiTheme="minorHAnsi" w:hAnsiTheme="minorHAnsi" w:cstheme="minorHAnsi"/>
          <w:b/>
          <w:bCs/>
          <w:sz w:val="28"/>
          <w:szCs w:val="28"/>
          <w:lang w:bidi="en-US"/>
        </w:rPr>
      </w:pPr>
    </w:p>
    <w:p w:rsidR="009531DB" w:rsidRPr="009531DB" w:rsidRDefault="009531DB" w:rsidP="009531DB">
      <w:pPr>
        <w:pStyle w:val="ListParagraph"/>
        <w:numPr>
          <w:ilvl w:val="0"/>
          <w:numId w:val="7"/>
        </w:numPr>
        <w:tabs>
          <w:tab w:val="left" w:pos="180"/>
        </w:tabs>
        <w:spacing w:line="300" w:lineRule="atLeast"/>
        <w:ind w:left="180" w:right="-180"/>
        <w:rPr>
          <w:rFonts w:asciiTheme="minorHAnsi" w:hAnsiTheme="minorHAnsi" w:cstheme="minorHAnsi"/>
          <w:b/>
          <w:bCs/>
          <w:sz w:val="28"/>
          <w:szCs w:val="28"/>
          <w:lang w:bidi="en-US"/>
        </w:rPr>
      </w:pPr>
      <w:r w:rsidRPr="009531DB">
        <w:rPr>
          <w:rFonts w:asciiTheme="minorHAnsi" w:hAnsiTheme="minorHAnsi" w:cstheme="minorHAnsi"/>
          <w:b/>
          <w:bCs/>
          <w:sz w:val="28"/>
          <w:szCs w:val="28"/>
          <w:lang w:bidi="en-US"/>
        </w:rPr>
        <w:t xml:space="preserve">Potential Treatment of Diabetic Retinopathy with Angiotensin II Inhibitors in Relation to the VEGF-Ang-Tie2 System of </w:t>
      </w:r>
      <w:proofErr w:type="spellStart"/>
      <w:r w:rsidRPr="009531DB">
        <w:rPr>
          <w:rFonts w:asciiTheme="minorHAnsi" w:hAnsiTheme="minorHAnsi" w:cstheme="minorHAnsi"/>
          <w:b/>
          <w:bCs/>
          <w:sz w:val="28"/>
          <w:szCs w:val="28"/>
          <w:lang w:bidi="en-US"/>
        </w:rPr>
        <w:t>Angiogenic</w:t>
      </w:r>
      <w:proofErr w:type="spellEnd"/>
      <w:r w:rsidRPr="009531DB">
        <w:rPr>
          <w:rFonts w:asciiTheme="minorHAnsi" w:hAnsiTheme="minorHAnsi" w:cstheme="minorHAnsi"/>
          <w:b/>
          <w:bCs/>
          <w:sz w:val="28"/>
          <w:szCs w:val="28"/>
          <w:lang w:bidi="en-US"/>
        </w:rPr>
        <w:t xml:space="preserve"> Factors: an experimental study.</w:t>
      </w:r>
    </w:p>
    <w:p w:rsidR="009531DB" w:rsidRPr="009531DB" w:rsidRDefault="009531DB" w:rsidP="009531DB">
      <w:pPr>
        <w:spacing w:line="300" w:lineRule="atLeast"/>
        <w:ind w:right="-180"/>
        <w:rPr>
          <w:rFonts w:asciiTheme="minorHAnsi" w:hAnsiTheme="minorHAnsi" w:cstheme="minorHAnsi"/>
          <w:b/>
          <w:bCs/>
          <w:sz w:val="28"/>
          <w:szCs w:val="28"/>
          <w:lang w:bidi="en-US"/>
        </w:rPr>
      </w:pPr>
    </w:p>
    <w:p w:rsidR="009531DB" w:rsidRPr="009531DB" w:rsidRDefault="009531DB" w:rsidP="009531DB">
      <w:pPr>
        <w:pStyle w:val="ListParagraph"/>
        <w:numPr>
          <w:ilvl w:val="0"/>
          <w:numId w:val="7"/>
        </w:numPr>
        <w:spacing w:line="300" w:lineRule="atLeast"/>
        <w:ind w:left="180" w:right="-180"/>
        <w:rPr>
          <w:rFonts w:asciiTheme="minorHAnsi" w:hAnsiTheme="minorHAnsi" w:cstheme="minorHAnsi"/>
          <w:b/>
          <w:bCs/>
          <w:sz w:val="28"/>
          <w:szCs w:val="28"/>
          <w:lang w:bidi="en-US"/>
        </w:rPr>
      </w:pPr>
      <w:r w:rsidRPr="009531DB">
        <w:rPr>
          <w:rFonts w:asciiTheme="minorHAnsi" w:hAnsiTheme="minorHAnsi" w:cstheme="minorHAnsi"/>
          <w:b/>
          <w:bCs/>
          <w:sz w:val="28"/>
          <w:szCs w:val="28"/>
          <w:lang w:bidi="en-US"/>
        </w:rPr>
        <w:t>Evaluation of In-Situ Hydro-gel as a Topical Ocular Drug Delivery System for Controlling Experimentally Induced Models of Diseases of the Anterior Segment</w:t>
      </w:r>
    </w:p>
    <w:p w:rsidR="009531DB" w:rsidRPr="009531DB" w:rsidRDefault="009531DB" w:rsidP="00434927">
      <w:pPr>
        <w:spacing w:line="300" w:lineRule="atLeast"/>
        <w:ind w:left="-450" w:right="-180"/>
        <w:rPr>
          <w:rFonts w:asciiTheme="minorHAnsi" w:hAnsiTheme="minorHAnsi" w:cstheme="minorHAnsi"/>
          <w:b/>
          <w:bCs/>
          <w:color w:val="4F81BD" w:themeColor="accent1"/>
          <w:sz w:val="32"/>
          <w:szCs w:val="32"/>
          <w:lang w:val="en-US"/>
        </w:rPr>
      </w:pPr>
    </w:p>
    <w:p w:rsidR="001D69E0" w:rsidRPr="001D69E0" w:rsidRDefault="001D69E0" w:rsidP="001D69E0">
      <w:pPr>
        <w:shd w:val="clear" w:color="auto" w:fill="EEECE1" w:themeFill="background2"/>
        <w:spacing w:line="300" w:lineRule="atLeast"/>
        <w:ind w:left="-450" w:right="-180"/>
        <w:rPr>
          <w:rFonts w:asciiTheme="minorHAnsi" w:hAnsiTheme="minorHAnsi" w:cstheme="minorHAnsi"/>
          <w:b/>
          <w:bCs/>
          <w:color w:val="4F81BD" w:themeColor="accent1"/>
          <w:sz w:val="32"/>
          <w:szCs w:val="32"/>
        </w:rPr>
      </w:pPr>
      <w:r w:rsidRPr="001D69E0">
        <w:rPr>
          <w:rFonts w:asciiTheme="minorHAnsi" w:hAnsiTheme="minorHAnsi" w:cstheme="minorHAnsi"/>
          <w:b/>
          <w:bCs/>
          <w:color w:val="4F81BD" w:themeColor="accent1"/>
          <w:sz w:val="32"/>
          <w:szCs w:val="32"/>
        </w:rPr>
        <w:t>Thesis Supervised</w:t>
      </w:r>
    </w:p>
    <w:p w:rsidR="009C7ECC" w:rsidRDefault="009C7ECC" w:rsidP="009C7ECC">
      <w:pPr>
        <w:pStyle w:val="ListParagraph"/>
        <w:spacing w:line="300" w:lineRule="atLeast"/>
        <w:ind w:right="-180"/>
        <w:rPr>
          <w:rFonts w:asciiTheme="minorHAnsi" w:hAnsiTheme="minorHAnsi" w:cstheme="minorHAnsi"/>
          <w:b/>
          <w:bCs/>
          <w:sz w:val="28"/>
          <w:szCs w:val="28"/>
          <w:lang w:bidi="en-US"/>
        </w:rPr>
      </w:pPr>
    </w:p>
    <w:p w:rsidR="001D69E0" w:rsidRDefault="001D69E0" w:rsidP="001D69E0">
      <w:pPr>
        <w:pStyle w:val="ListParagraph"/>
        <w:numPr>
          <w:ilvl w:val="0"/>
          <w:numId w:val="7"/>
        </w:numPr>
        <w:spacing w:line="300" w:lineRule="atLeast"/>
        <w:ind w:right="-180"/>
        <w:rPr>
          <w:rFonts w:asciiTheme="minorHAnsi" w:hAnsiTheme="minorHAnsi" w:cstheme="minorHAnsi"/>
          <w:b/>
          <w:bCs/>
          <w:sz w:val="28"/>
          <w:szCs w:val="28"/>
          <w:lang w:bidi="en-US"/>
        </w:rPr>
      </w:pPr>
      <w:r w:rsidRPr="001D69E0">
        <w:rPr>
          <w:rFonts w:asciiTheme="minorHAnsi" w:hAnsiTheme="minorHAnsi" w:cstheme="minorHAnsi"/>
          <w:b/>
          <w:bCs/>
          <w:sz w:val="28"/>
          <w:szCs w:val="28"/>
          <w:lang w:bidi="en-US"/>
        </w:rPr>
        <w:t>The protective role of L-</w:t>
      </w:r>
      <w:proofErr w:type="spellStart"/>
      <w:r w:rsidRPr="001D69E0">
        <w:rPr>
          <w:rFonts w:asciiTheme="minorHAnsi" w:hAnsiTheme="minorHAnsi" w:cstheme="minorHAnsi"/>
          <w:b/>
          <w:bCs/>
          <w:sz w:val="28"/>
          <w:szCs w:val="28"/>
          <w:lang w:bidi="en-US"/>
        </w:rPr>
        <w:t>Carntine</w:t>
      </w:r>
      <w:proofErr w:type="spellEnd"/>
      <w:r w:rsidRPr="001D69E0">
        <w:rPr>
          <w:rFonts w:asciiTheme="minorHAnsi" w:hAnsiTheme="minorHAnsi" w:cstheme="minorHAnsi"/>
          <w:b/>
          <w:bCs/>
          <w:sz w:val="28"/>
          <w:szCs w:val="28"/>
          <w:lang w:bidi="en-US"/>
        </w:rPr>
        <w:t xml:space="preserve"> and omega-3 fatty acids against </w:t>
      </w:r>
      <w:proofErr w:type="spellStart"/>
      <w:r w:rsidRPr="001D69E0">
        <w:rPr>
          <w:rFonts w:asciiTheme="minorHAnsi" w:hAnsiTheme="minorHAnsi" w:cstheme="minorHAnsi"/>
          <w:b/>
          <w:bCs/>
          <w:sz w:val="28"/>
          <w:szCs w:val="28"/>
          <w:lang w:bidi="en-US"/>
        </w:rPr>
        <w:t>lipoproxidative</w:t>
      </w:r>
      <w:proofErr w:type="spellEnd"/>
      <w:r w:rsidRPr="001D69E0">
        <w:rPr>
          <w:rFonts w:asciiTheme="minorHAnsi" w:hAnsiTheme="minorHAnsi" w:cstheme="minorHAnsi"/>
          <w:b/>
          <w:bCs/>
          <w:sz w:val="28"/>
          <w:szCs w:val="28"/>
          <w:lang w:bidi="en-US"/>
        </w:rPr>
        <w:t xml:space="preserve"> damage in glaucoma (An experimental study)</w:t>
      </w:r>
    </w:p>
    <w:p w:rsidR="001D69E0" w:rsidRDefault="001D69E0" w:rsidP="001D69E0">
      <w:pPr>
        <w:pStyle w:val="ListParagraph"/>
        <w:spacing w:line="300" w:lineRule="atLeast"/>
        <w:ind w:right="-180"/>
        <w:rPr>
          <w:rFonts w:asciiTheme="minorHAnsi" w:hAnsiTheme="minorHAnsi" w:cstheme="minorHAnsi"/>
          <w:b/>
          <w:bCs/>
          <w:sz w:val="28"/>
          <w:szCs w:val="28"/>
          <w:lang w:bidi="en-US"/>
        </w:rPr>
      </w:pPr>
      <w:proofErr w:type="spellStart"/>
      <w:r w:rsidRPr="001D69E0">
        <w:rPr>
          <w:rFonts w:asciiTheme="minorHAnsi" w:hAnsiTheme="minorHAnsi" w:cstheme="minorHAnsi"/>
          <w:b/>
          <w:bCs/>
          <w:sz w:val="28"/>
          <w:szCs w:val="28"/>
          <w:lang w:bidi="en-US"/>
        </w:rPr>
        <w:t>Msc</w:t>
      </w:r>
      <w:proofErr w:type="spellEnd"/>
      <w:r w:rsidRPr="001D69E0">
        <w:rPr>
          <w:rFonts w:asciiTheme="minorHAnsi" w:hAnsiTheme="minorHAnsi" w:cstheme="minorHAnsi"/>
          <w:b/>
          <w:bCs/>
          <w:sz w:val="28"/>
          <w:szCs w:val="28"/>
          <w:lang w:bidi="en-US"/>
        </w:rPr>
        <w:t xml:space="preserve">. Student: Mahmoud </w:t>
      </w:r>
      <w:proofErr w:type="spellStart"/>
      <w:r w:rsidRPr="001D69E0">
        <w:rPr>
          <w:rFonts w:asciiTheme="minorHAnsi" w:hAnsiTheme="minorHAnsi" w:cstheme="minorHAnsi"/>
          <w:b/>
          <w:bCs/>
          <w:sz w:val="28"/>
          <w:szCs w:val="28"/>
          <w:lang w:bidi="en-US"/>
        </w:rPr>
        <w:t>Morad</w:t>
      </w:r>
      <w:proofErr w:type="spellEnd"/>
      <w:r w:rsidRPr="001D69E0">
        <w:rPr>
          <w:rFonts w:asciiTheme="minorHAnsi" w:hAnsiTheme="minorHAnsi" w:cstheme="minorHAnsi"/>
          <w:b/>
          <w:bCs/>
          <w:sz w:val="28"/>
          <w:szCs w:val="28"/>
          <w:lang w:bidi="en-US"/>
        </w:rPr>
        <w:t xml:space="preserve"> </w:t>
      </w:r>
      <w:proofErr w:type="spellStart"/>
      <w:r w:rsidRPr="001D69E0">
        <w:rPr>
          <w:rFonts w:asciiTheme="minorHAnsi" w:hAnsiTheme="minorHAnsi" w:cstheme="minorHAnsi"/>
          <w:b/>
          <w:bCs/>
          <w:sz w:val="28"/>
          <w:szCs w:val="28"/>
          <w:lang w:bidi="en-US"/>
        </w:rPr>
        <w:t>Ragab</w:t>
      </w:r>
      <w:proofErr w:type="spellEnd"/>
    </w:p>
    <w:p w:rsidR="001D69E0" w:rsidRDefault="001D69E0" w:rsidP="001D69E0">
      <w:pPr>
        <w:pStyle w:val="ListParagraph"/>
        <w:spacing w:line="300" w:lineRule="atLeast"/>
        <w:ind w:right="-180"/>
        <w:rPr>
          <w:rFonts w:asciiTheme="minorHAnsi" w:hAnsiTheme="minorHAnsi" w:cstheme="minorHAnsi"/>
          <w:b/>
          <w:bCs/>
          <w:sz w:val="28"/>
          <w:szCs w:val="28"/>
          <w:lang w:bidi="en-US"/>
        </w:rPr>
      </w:pPr>
      <w:r w:rsidRPr="001D69E0">
        <w:rPr>
          <w:rFonts w:asciiTheme="minorHAnsi" w:hAnsiTheme="minorHAnsi" w:cstheme="minorHAnsi"/>
          <w:b/>
          <w:bCs/>
          <w:sz w:val="28"/>
          <w:szCs w:val="28"/>
          <w:lang w:bidi="en-US"/>
        </w:rPr>
        <w:t>Faculty of science – Cairo University 2012</w:t>
      </w:r>
    </w:p>
    <w:p w:rsidR="001D69E0" w:rsidRDefault="001D69E0" w:rsidP="001D69E0">
      <w:pPr>
        <w:pStyle w:val="ListParagraph"/>
        <w:spacing w:line="300" w:lineRule="atLeast"/>
        <w:ind w:right="-180"/>
        <w:rPr>
          <w:rFonts w:asciiTheme="minorHAnsi" w:hAnsiTheme="minorHAnsi" w:cstheme="minorHAnsi"/>
          <w:b/>
          <w:bCs/>
          <w:sz w:val="28"/>
          <w:szCs w:val="28"/>
          <w:lang w:bidi="en-US"/>
        </w:rPr>
      </w:pPr>
    </w:p>
    <w:p w:rsidR="001D69E0" w:rsidRDefault="001D69E0" w:rsidP="001D69E0">
      <w:pPr>
        <w:pStyle w:val="ListParagraph"/>
        <w:numPr>
          <w:ilvl w:val="0"/>
          <w:numId w:val="7"/>
        </w:numPr>
        <w:spacing w:line="300" w:lineRule="atLeast"/>
        <w:ind w:right="-180"/>
        <w:rPr>
          <w:rFonts w:asciiTheme="minorHAnsi" w:hAnsiTheme="minorHAnsi" w:cstheme="minorHAnsi"/>
          <w:b/>
          <w:bCs/>
          <w:sz w:val="28"/>
          <w:szCs w:val="28"/>
          <w:lang w:bidi="en-US"/>
        </w:rPr>
      </w:pPr>
      <w:r>
        <w:rPr>
          <w:rFonts w:asciiTheme="minorHAnsi" w:hAnsiTheme="minorHAnsi" w:cstheme="minorHAnsi"/>
          <w:b/>
          <w:bCs/>
          <w:sz w:val="28"/>
          <w:szCs w:val="28"/>
          <w:lang w:bidi="en-US"/>
        </w:rPr>
        <w:t>Inflammatory markers and oxidative stress in relation to obesity</w:t>
      </w:r>
    </w:p>
    <w:p w:rsidR="001D69E0" w:rsidRDefault="001D69E0" w:rsidP="001D69E0">
      <w:pPr>
        <w:pStyle w:val="ListParagraph"/>
        <w:spacing w:line="300" w:lineRule="atLeast"/>
        <w:ind w:right="-180"/>
        <w:rPr>
          <w:rFonts w:asciiTheme="minorHAnsi" w:hAnsiTheme="minorHAnsi" w:cstheme="minorHAnsi"/>
          <w:b/>
          <w:bCs/>
          <w:sz w:val="28"/>
          <w:szCs w:val="28"/>
          <w:lang w:bidi="en-US"/>
        </w:rPr>
      </w:pPr>
      <w:proofErr w:type="spellStart"/>
      <w:r>
        <w:rPr>
          <w:rFonts w:asciiTheme="minorHAnsi" w:hAnsiTheme="minorHAnsi" w:cstheme="minorHAnsi"/>
          <w:b/>
          <w:bCs/>
          <w:sz w:val="28"/>
          <w:szCs w:val="28"/>
          <w:lang w:bidi="en-US"/>
        </w:rPr>
        <w:t>Msc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  <w:lang w:bidi="en-US"/>
        </w:rPr>
        <w:t xml:space="preserve">. Student: Rania Gad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  <w:lang w:bidi="en-US"/>
        </w:rPr>
        <w:t>Ebrahim</w:t>
      </w:r>
      <w:proofErr w:type="spellEnd"/>
    </w:p>
    <w:p w:rsidR="00875D5E" w:rsidRDefault="00875D5E" w:rsidP="00875D5E">
      <w:pPr>
        <w:pStyle w:val="ListParagraph"/>
        <w:spacing w:line="300" w:lineRule="atLeast"/>
        <w:ind w:right="-180"/>
        <w:rPr>
          <w:rFonts w:asciiTheme="minorHAnsi" w:hAnsiTheme="minorHAnsi" w:cstheme="minorHAnsi"/>
          <w:b/>
          <w:bCs/>
          <w:sz w:val="28"/>
          <w:szCs w:val="28"/>
          <w:lang w:bidi="en-US"/>
        </w:rPr>
      </w:pPr>
      <w:r w:rsidRPr="001D69E0">
        <w:rPr>
          <w:rFonts w:asciiTheme="minorHAnsi" w:hAnsiTheme="minorHAnsi" w:cstheme="minorHAnsi"/>
          <w:b/>
          <w:bCs/>
          <w:sz w:val="28"/>
          <w:szCs w:val="28"/>
          <w:lang w:bidi="en-US"/>
        </w:rPr>
        <w:t xml:space="preserve">Faculty of science –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  <w:lang w:bidi="en-US"/>
        </w:rPr>
        <w:t>Fayoum</w:t>
      </w:r>
      <w:proofErr w:type="spellEnd"/>
      <w:r w:rsidRPr="001D69E0">
        <w:rPr>
          <w:rFonts w:asciiTheme="minorHAnsi" w:hAnsiTheme="minorHAnsi" w:cstheme="minorHAnsi"/>
          <w:b/>
          <w:bCs/>
          <w:sz w:val="28"/>
          <w:szCs w:val="28"/>
          <w:lang w:bidi="en-US"/>
        </w:rPr>
        <w:t xml:space="preserve"> </w:t>
      </w:r>
      <w:r>
        <w:rPr>
          <w:rFonts w:asciiTheme="minorHAnsi" w:hAnsiTheme="minorHAnsi" w:cstheme="minorHAnsi"/>
          <w:b/>
          <w:bCs/>
          <w:sz w:val="28"/>
          <w:szCs w:val="28"/>
          <w:lang w:bidi="en-US"/>
        </w:rPr>
        <w:t>University 2013</w:t>
      </w:r>
    </w:p>
    <w:p w:rsidR="00875D5E" w:rsidRDefault="00875D5E" w:rsidP="00875D5E">
      <w:pPr>
        <w:pStyle w:val="ListParagraph"/>
        <w:spacing w:line="300" w:lineRule="atLeast"/>
        <w:ind w:right="-180"/>
        <w:rPr>
          <w:rFonts w:asciiTheme="minorHAnsi" w:hAnsiTheme="minorHAnsi" w:cstheme="minorHAnsi"/>
          <w:b/>
          <w:bCs/>
          <w:sz w:val="28"/>
          <w:szCs w:val="28"/>
          <w:lang w:bidi="en-US"/>
        </w:rPr>
      </w:pPr>
    </w:p>
    <w:p w:rsidR="00875D5E" w:rsidRDefault="00875D5E" w:rsidP="00875D5E">
      <w:pPr>
        <w:pStyle w:val="ListParagraph"/>
        <w:numPr>
          <w:ilvl w:val="0"/>
          <w:numId w:val="7"/>
        </w:numPr>
        <w:spacing w:line="300" w:lineRule="atLeast"/>
        <w:ind w:right="-180"/>
        <w:rPr>
          <w:rFonts w:asciiTheme="minorHAnsi" w:hAnsiTheme="minorHAnsi" w:cstheme="minorHAnsi"/>
          <w:b/>
          <w:bCs/>
          <w:sz w:val="28"/>
          <w:szCs w:val="28"/>
          <w:lang w:bidi="en-US"/>
        </w:rPr>
      </w:pPr>
      <w:r>
        <w:rPr>
          <w:rFonts w:asciiTheme="minorHAnsi" w:hAnsiTheme="minorHAnsi" w:cstheme="minorHAnsi"/>
          <w:b/>
          <w:bCs/>
          <w:sz w:val="28"/>
          <w:szCs w:val="28"/>
          <w:lang w:bidi="en-US"/>
        </w:rPr>
        <w:t>Protective role of marine algae against toxic effects of heavy metal polluted water</w:t>
      </w:r>
    </w:p>
    <w:p w:rsidR="00875D5E" w:rsidRDefault="00875D5E" w:rsidP="00875D5E">
      <w:pPr>
        <w:pStyle w:val="ListParagraph"/>
        <w:spacing w:line="300" w:lineRule="atLeast"/>
        <w:ind w:right="-180"/>
        <w:rPr>
          <w:rFonts w:asciiTheme="minorHAnsi" w:hAnsiTheme="minorHAnsi" w:cstheme="minorHAnsi"/>
          <w:b/>
          <w:bCs/>
          <w:sz w:val="28"/>
          <w:szCs w:val="28"/>
          <w:lang w:bidi="en-US"/>
        </w:rPr>
      </w:pPr>
      <w:proofErr w:type="spellStart"/>
      <w:r>
        <w:rPr>
          <w:rFonts w:asciiTheme="minorHAnsi" w:hAnsiTheme="minorHAnsi" w:cstheme="minorHAnsi"/>
          <w:b/>
          <w:bCs/>
          <w:sz w:val="28"/>
          <w:szCs w:val="28"/>
          <w:lang w:bidi="en-US"/>
        </w:rPr>
        <w:t>Ph.D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  <w:lang w:bidi="en-US"/>
        </w:rPr>
        <w:t xml:space="preserve"> student: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  <w:lang w:bidi="en-US"/>
        </w:rPr>
        <w:t>Yasmeen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  <w:lang w:bidi="en-US"/>
        </w:rPr>
        <w:t xml:space="preserve"> Said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  <w:lang w:bidi="en-US"/>
        </w:rPr>
        <w:t>Sayed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  <w:lang w:bidi="en-US"/>
        </w:rPr>
        <w:t xml:space="preserve"> Abdel Aziz</w:t>
      </w:r>
    </w:p>
    <w:p w:rsidR="00875D5E" w:rsidRDefault="00875D5E" w:rsidP="00875D5E">
      <w:pPr>
        <w:pStyle w:val="ListParagraph"/>
        <w:spacing w:line="300" w:lineRule="atLeast"/>
        <w:ind w:right="-180"/>
        <w:rPr>
          <w:rFonts w:asciiTheme="minorHAnsi" w:hAnsiTheme="minorHAnsi" w:cstheme="minorHAnsi"/>
          <w:b/>
          <w:bCs/>
          <w:sz w:val="28"/>
          <w:szCs w:val="28"/>
          <w:lang w:bidi="en-US"/>
        </w:rPr>
      </w:pPr>
      <w:r>
        <w:rPr>
          <w:rFonts w:asciiTheme="minorHAnsi" w:hAnsiTheme="minorHAnsi" w:cstheme="minorHAnsi"/>
          <w:b/>
          <w:bCs/>
          <w:sz w:val="28"/>
          <w:szCs w:val="28"/>
          <w:lang w:bidi="en-US"/>
        </w:rPr>
        <w:t xml:space="preserve">Faculty of science –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  <w:lang w:bidi="en-US"/>
        </w:rPr>
        <w:t>Fayoum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  <w:lang w:bidi="en-US"/>
        </w:rPr>
        <w:t xml:space="preserve"> University 2013</w:t>
      </w:r>
    </w:p>
    <w:p w:rsidR="00875D5E" w:rsidRDefault="00875D5E" w:rsidP="00875D5E">
      <w:pPr>
        <w:pStyle w:val="ListParagraph"/>
        <w:spacing w:line="300" w:lineRule="atLeast"/>
        <w:ind w:right="-180"/>
        <w:rPr>
          <w:rFonts w:asciiTheme="minorHAnsi" w:hAnsiTheme="minorHAnsi" w:cstheme="minorHAnsi"/>
          <w:b/>
          <w:bCs/>
          <w:sz w:val="28"/>
          <w:szCs w:val="28"/>
          <w:lang w:bidi="en-US"/>
        </w:rPr>
      </w:pPr>
    </w:p>
    <w:p w:rsidR="0006317E" w:rsidRPr="00E71A2C" w:rsidRDefault="0006317E" w:rsidP="00E71A2C">
      <w:pPr>
        <w:spacing w:line="300" w:lineRule="atLeast"/>
        <w:ind w:right="-180"/>
        <w:rPr>
          <w:rFonts w:asciiTheme="minorHAnsi" w:hAnsiTheme="minorHAnsi" w:cstheme="minorHAnsi"/>
          <w:b/>
          <w:bCs/>
          <w:sz w:val="28"/>
          <w:szCs w:val="28"/>
          <w:lang w:bidi="en-US"/>
        </w:rPr>
      </w:pPr>
    </w:p>
    <w:p w:rsidR="0006317E" w:rsidRPr="0006317E" w:rsidRDefault="00E71A2C" w:rsidP="00E71A2C">
      <w:pPr>
        <w:pStyle w:val="ListParagraph"/>
        <w:numPr>
          <w:ilvl w:val="0"/>
          <w:numId w:val="7"/>
        </w:numPr>
        <w:spacing w:line="300" w:lineRule="atLeast"/>
        <w:ind w:right="-180"/>
        <w:rPr>
          <w:rFonts w:ascii="Calibri" w:hAnsiTheme="minorHAnsi" w:cstheme="minorHAnsi"/>
          <w:b/>
          <w:bCs/>
          <w:sz w:val="28"/>
          <w:szCs w:val="28"/>
          <w:rtl/>
          <w:lang w:bidi="en-US"/>
        </w:rPr>
      </w:pPr>
      <w:r>
        <w:rPr>
          <w:rFonts w:asciiTheme="minorHAnsi" w:hAnsiTheme="minorHAnsi" w:cstheme="minorHAnsi"/>
          <w:b/>
          <w:bCs/>
          <w:sz w:val="28"/>
          <w:szCs w:val="28"/>
          <w:lang w:bidi="ar-EG"/>
        </w:rPr>
        <w:t xml:space="preserve">Effect of </w:t>
      </w:r>
      <w:r w:rsidRPr="00E71A2C">
        <w:rPr>
          <w:rFonts w:asciiTheme="minorHAnsi" w:hAnsiTheme="minorHAnsi" w:cstheme="minorHAnsi"/>
          <w:b/>
          <w:bCs/>
          <w:sz w:val="28"/>
          <w:szCs w:val="28"/>
          <w:lang w:bidi="ar-EG"/>
        </w:rPr>
        <w:t xml:space="preserve">GINKGO </w:t>
      </w:r>
      <w:r>
        <w:rPr>
          <w:rFonts w:asciiTheme="minorHAnsi" w:hAnsiTheme="minorHAnsi" w:cstheme="minorHAnsi"/>
          <w:b/>
          <w:bCs/>
          <w:sz w:val="28"/>
          <w:szCs w:val="28"/>
          <w:lang w:bidi="ar-EG"/>
        </w:rPr>
        <w:t>–</w:t>
      </w:r>
      <w:r w:rsidRPr="00E71A2C">
        <w:rPr>
          <w:rFonts w:asciiTheme="minorHAnsi" w:hAnsiTheme="minorHAnsi" w:cstheme="minorHAnsi"/>
          <w:b/>
          <w:bCs/>
          <w:sz w:val="28"/>
          <w:szCs w:val="28"/>
          <w:lang w:bidi="ar-EG"/>
        </w:rPr>
        <w:t xml:space="preserve"> BILOBA</w:t>
      </w:r>
      <w:r>
        <w:rPr>
          <w:rFonts w:asciiTheme="minorHAnsi" w:hAnsiTheme="minorHAnsi" w:cstheme="minorHAnsi"/>
          <w:b/>
          <w:bCs/>
          <w:sz w:val="28"/>
          <w:szCs w:val="28"/>
          <w:lang w:bidi="ar-EG"/>
        </w:rPr>
        <w:t xml:space="preserve"> plant on some eye diseases </w:t>
      </w:r>
      <w:proofErr w:type="gramStart"/>
      <w:r>
        <w:rPr>
          <w:rFonts w:asciiTheme="minorHAnsi" w:hAnsiTheme="minorHAnsi" w:cstheme="minorHAnsi"/>
          <w:b/>
          <w:bCs/>
          <w:sz w:val="28"/>
          <w:szCs w:val="28"/>
          <w:lang w:bidi="ar-EG"/>
        </w:rPr>
        <w:t>( glaucoma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  <w:lang w:bidi="ar-EG"/>
        </w:rPr>
        <w:t xml:space="preserve"> and cataract).</w:t>
      </w:r>
    </w:p>
    <w:p w:rsidR="00D146FB" w:rsidRDefault="00D146FB" w:rsidP="001D69E0">
      <w:pPr>
        <w:pStyle w:val="ListParagraph"/>
        <w:spacing w:line="300" w:lineRule="atLeast"/>
        <w:ind w:right="-180"/>
        <w:rPr>
          <w:rFonts w:asciiTheme="minorHAnsi" w:hAnsiTheme="minorHAnsi" w:cstheme="minorHAnsi"/>
          <w:b/>
          <w:bCs/>
          <w:sz w:val="28"/>
          <w:szCs w:val="28"/>
          <w:lang w:val="en-US" w:bidi="ar-EG"/>
        </w:rPr>
      </w:pPr>
      <w:proofErr w:type="spellStart"/>
      <w:r>
        <w:rPr>
          <w:rFonts w:asciiTheme="minorHAnsi" w:hAnsiTheme="minorHAnsi" w:cstheme="minorHAnsi"/>
          <w:b/>
          <w:bCs/>
          <w:sz w:val="28"/>
          <w:szCs w:val="28"/>
          <w:lang w:val="en-US" w:bidi="ar-EG"/>
        </w:rPr>
        <w:t>Msc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  <w:lang w:val="en-US" w:bidi="ar-EG"/>
        </w:rPr>
        <w:t xml:space="preserve">. Student: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  <w:lang w:val="en-US" w:bidi="ar-EG"/>
        </w:rPr>
        <w:t>Alaa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  <w:lang w:val="en-US" w:bidi="ar-EG"/>
        </w:rPr>
        <w:t xml:space="preserve"> Ahmed Mohamed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  <w:lang w:val="en-US" w:bidi="ar-EG"/>
        </w:rPr>
        <w:t>Mohe</w:t>
      </w:r>
      <w:proofErr w:type="spellEnd"/>
    </w:p>
    <w:p w:rsidR="00D146FB" w:rsidRPr="00D146FB" w:rsidRDefault="00D146FB" w:rsidP="001D69E0">
      <w:pPr>
        <w:pStyle w:val="ListParagraph"/>
        <w:spacing w:line="300" w:lineRule="atLeast"/>
        <w:ind w:right="-180"/>
        <w:rPr>
          <w:rFonts w:asciiTheme="minorHAnsi" w:hAnsiTheme="minorHAnsi" w:cstheme="minorHAnsi"/>
          <w:b/>
          <w:bCs/>
          <w:sz w:val="28"/>
          <w:szCs w:val="28"/>
          <w:lang w:val="en-US" w:bidi="ar-EG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en-US" w:bidi="ar-EG"/>
        </w:rPr>
        <w:t>Faculty of Agriculture- Cairo University</w:t>
      </w:r>
    </w:p>
    <w:p w:rsidR="0006317E" w:rsidRDefault="0006317E" w:rsidP="001D69E0">
      <w:pPr>
        <w:pStyle w:val="ListParagraph"/>
        <w:spacing w:line="300" w:lineRule="atLeast"/>
        <w:ind w:right="-180"/>
        <w:rPr>
          <w:rFonts w:asciiTheme="minorHAnsi" w:hAnsiTheme="minorHAnsi" w:cstheme="minorHAnsi"/>
          <w:b/>
          <w:bCs/>
          <w:sz w:val="28"/>
          <w:szCs w:val="28"/>
          <w:lang w:bidi="ar-EG"/>
        </w:rPr>
      </w:pPr>
    </w:p>
    <w:p w:rsidR="009C7ECC" w:rsidRDefault="009C7ECC" w:rsidP="001D69E0">
      <w:pPr>
        <w:pStyle w:val="ListParagraph"/>
        <w:spacing w:line="300" w:lineRule="atLeast"/>
        <w:ind w:right="-180"/>
        <w:rPr>
          <w:rFonts w:asciiTheme="minorHAnsi" w:hAnsiTheme="minorHAnsi" w:cstheme="minorHAnsi"/>
          <w:b/>
          <w:bCs/>
          <w:sz w:val="28"/>
          <w:szCs w:val="28"/>
          <w:rtl/>
          <w:lang w:bidi="ar-EG"/>
        </w:rPr>
      </w:pPr>
    </w:p>
    <w:p w:rsidR="00E71A2C" w:rsidRDefault="00E71A2C" w:rsidP="00E71A2C">
      <w:pPr>
        <w:pStyle w:val="ListParagraph"/>
        <w:numPr>
          <w:ilvl w:val="0"/>
          <w:numId w:val="7"/>
        </w:numPr>
        <w:spacing w:line="300" w:lineRule="atLeast"/>
        <w:ind w:right="-180"/>
        <w:rPr>
          <w:rFonts w:asciiTheme="minorHAnsi" w:hAnsiTheme="minorHAnsi" w:cstheme="minorHAnsi"/>
          <w:b/>
          <w:bCs/>
          <w:sz w:val="28"/>
          <w:szCs w:val="28"/>
          <w:lang w:bidi="ar-EG"/>
        </w:rPr>
      </w:pPr>
      <w:r w:rsidRPr="00E71A2C">
        <w:rPr>
          <w:rFonts w:asciiTheme="minorHAnsi" w:hAnsiTheme="minorHAnsi" w:cstheme="minorHAnsi"/>
          <w:b/>
          <w:bCs/>
          <w:sz w:val="28"/>
          <w:szCs w:val="28"/>
          <w:lang w:bidi="ar-EG"/>
        </w:rPr>
        <w:t>The effect of chemical chaperones in alleviating the diabetic ocular complica</w:t>
      </w:r>
      <w:r>
        <w:rPr>
          <w:rFonts w:asciiTheme="minorHAnsi" w:hAnsiTheme="minorHAnsi" w:cstheme="minorHAnsi"/>
          <w:b/>
          <w:bCs/>
          <w:sz w:val="28"/>
          <w:szCs w:val="28"/>
          <w:lang w:bidi="ar-EG"/>
        </w:rPr>
        <w:t xml:space="preserve">tions :( An experimental study) </w:t>
      </w:r>
    </w:p>
    <w:p w:rsidR="00D146FB" w:rsidRDefault="00D146FB" w:rsidP="00E71A2C">
      <w:pPr>
        <w:pStyle w:val="ListParagraph"/>
        <w:spacing w:line="300" w:lineRule="atLeast"/>
        <w:ind w:right="-180"/>
        <w:rPr>
          <w:rFonts w:asciiTheme="minorHAnsi" w:hAnsiTheme="minorHAnsi" w:cstheme="minorHAnsi"/>
          <w:b/>
          <w:bCs/>
          <w:sz w:val="28"/>
          <w:szCs w:val="28"/>
          <w:lang w:bidi="ar-EG"/>
        </w:rPr>
      </w:pPr>
      <w:proofErr w:type="spellStart"/>
      <w:r>
        <w:rPr>
          <w:rFonts w:asciiTheme="minorHAnsi" w:hAnsiTheme="minorHAnsi" w:cstheme="minorHAnsi"/>
          <w:b/>
          <w:bCs/>
          <w:sz w:val="28"/>
          <w:szCs w:val="28"/>
          <w:lang w:bidi="ar-EG"/>
        </w:rPr>
        <w:t>Msc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  <w:lang w:bidi="ar-EG"/>
        </w:rPr>
        <w:t xml:space="preserve">. Student: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  <w:lang w:bidi="ar-EG"/>
        </w:rPr>
        <w:t>Wael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  <w:lang w:bidi="ar-EG"/>
        </w:rPr>
        <w:t xml:space="preserve"> Ahmed Mohamed</w:t>
      </w:r>
    </w:p>
    <w:p w:rsidR="001D69E0" w:rsidRDefault="00D146FB" w:rsidP="009C7ECC">
      <w:pPr>
        <w:pStyle w:val="ListParagraph"/>
        <w:spacing w:line="300" w:lineRule="atLeast"/>
        <w:ind w:right="-180"/>
        <w:rPr>
          <w:rFonts w:asciiTheme="minorHAnsi" w:hAnsiTheme="minorHAnsi" w:cstheme="minorHAnsi"/>
          <w:b/>
          <w:bCs/>
          <w:sz w:val="28"/>
          <w:szCs w:val="28"/>
          <w:lang w:bidi="ar-EG"/>
        </w:rPr>
      </w:pPr>
      <w:r>
        <w:rPr>
          <w:rFonts w:asciiTheme="minorHAnsi" w:hAnsiTheme="minorHAnsi" w:cstheme="minorHAnsi"/>
          <w:b/>
          <w:bCs/>
          <w:sz w:val="28"/>
          <w:szCs w:val="28"/>
          <w:lang w:bidi="ar-EG"/>
        </w:rPr>
        <w:t xml:space="preserve">Faculty of Science –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  <w:lang w:bidi="ar-EG"/>
        </w:rPr>
        <w:t>Fayoum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  <w:lang w:bidi="ar-EG"/>
        </w:rPr>
        <w:t xml:space="preserve"> University</w:t>
      </w:r>
      <w:r w:rsidR="00E71A2C">
        <w:rPr>
          <w:rFonts w:asciiTheme="minorHAnsi" w:hAnsiTheme="minorHAnsi" w:cstheme="minorHAnsi"/>
          <w:b/>
          <w:bCs/>
          <w:sz w:val="28"/>
          <w:szCs w:val="28"/>
          <w:lang w:bidi="ar-EG"/>
        </w:rPr>
        <w:t xml:space="preserve"> 2009</w:t>
      </w:r>
    </w:p>
    <w:p w:rsidR="00E71A2C" w:rsidRDefault="00E71A2C" w:rsidP="00E71A2C">
      <w:pPr>
        <w:pStyle w:val="ListParagraph"/>
        <w:numPr>
          <w:ilvl w:val="0"/>
          <w:numId w:val="7"/>
        </w:numPr>
        <w:spacing w:line="300" w:lineRule="atLeast"/>
        <w:ind w:right="-180"/>
        <w:rPr>
          <w:rFonts w:asciiTheme="minorHAnsi" w:hAnsiTheme="minorHAnsi" w:cstheme="minorHAnsi"/>
          <w:b/>
          <w:bCs/>
          <w:sz w:val="28"/>
          <w:szCs w:val="28"/>
          <w:lang w:bidi="ar-EG"/>
        </w:rPr>
      </w:pPr>
      <w:r>
        <w:rPr>
          <w:rFonts w:asciiTheme="minorHAnsi" w:hAnsiTheme="minorHAnsi" w:cstheme="minorHAnsi"/>
          <w:b/>
          <w:bCs/>
          <w:sz w:val="28"/>
          <w:szCs w:val="28"/>
          <w:lang w:bidi="ar-EG"/>
        </w:rPr>
        <w:lastRenderedPageBreak/>
        <w:t xml:space="preserve">The relation between advanced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  <w:lang w:bidi="ar-EG"/>
        </w:rPr>
        <w:t>glycation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  <w:lang w:bidi="ar-EG"/>
        </w:rPr>
        <w:t xml:space="preserve"> end product and different types of cataract</w:t>
      </w:r>
    </w:p>
    <w:p w:rsidR="00E71A2C" w:rsidRDefault="00E71A2C" w:rsidP="00E71A2C">
      <w:pPr>
        <w:pStyle w:val="ListParagraph"/>
        <w:spacing w:line="300" w:lineRule="atLeast"/>
        <w:ind w:right="-180"/>
        <w:rPr>
          <w:rFonts w:asciiTheme="minorHAnsi" w:hAnsiTheme="minorHAnsi" w:cstheme="minorHAnsi"/>
          <w:b/>
          <w:bCs/>
          <w:sz w:val="28"/>
          <w:szCs w:val="28"/>
          <w:lang w:bidi="ar-EG"/>
        </w:rPr>
      </w:pPr>
      <w:proofErr w:type="spellStart"/>
      <w:r>
        <w:rPr>
          <w:rFonts w:asciiTheme="minorHAnsi" w:hAnsiTheme="minorHAnsi" w:cstheme="minorHAnsi"/>
          <w:b/>
          <w:bCs/>
          <w:sz w:val="28"/>
          <w:szCs w:val="28"/>
          <w:lang w:bidi="ar-EG"/>
        </w:rPr>
        <w:t>Msc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  <w:lang w:bidi="ar-EG"/>
        </w:rPr>
        <w:t xml:space="preserve">. Student: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  <w:lang w:bidi="ar-EG"/>
        </w:rPr>
        <w:t>Asmaa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  <w:lang w:bidi="ar-EG"/>
        </w:rPr>
        <w:t xml:space="preserve"> Mohamed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  <w:lang w:bidi="ar-EG"/>
        </w:rPr>
        <w:t>Ibrahem</w:t>
      </w:r>
      <w:proofErr w:type="spellEnd"/>
    </w:p>
    <w:p w:rsidR="00E71A2C" w:rsidRPr="009C7ECC" w:rsidRDefault="00E71A2C" w:rsidP="00E71A2C">
      <w:pPr>
        <w:pStyle w:val="ListParagraph"/>
        <w:spacing w:line="300" w:lineRule="atLeast"/>
        <w:ind w:right="-180"/>
        <w:rPr>
          <w:rFonts w:asciiTheme="minorHAnsi" w:hAnsiTheme="minorHAnsi" w:cstheme="minorHAnsi"/>
          <w:b/>
          <w:bCs/>
          <w:sz w:val="28"/>
          <w:szCs w:val="28"/>
          <w:lang w:bidi="ar-EG"/>
        </w:rPr>
      </w:pPr>
      <w:r>
        <w:rPr>
          <w:rFonts w:asciiTheme="minorHAnsi" w:hAnsiTheme="minorHAnsi" w:cstheme="minorHAnsi"/>
          <w:b/>
          <w:bCs/>
          <w:sz w:val="28"/>
          <w:szCs w:val="28"/>
          <w:lang w:bidi="ar-EG"/>
        </w:rPr>
        <w:t xml:space="preserve">Faculty of Science –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  <w:lang w:bidi="ar-EG"/>
        </w:rPr>
        <w:t>Fayoum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  <w:lang w:bidi="ar-EG"/>
        </w:rPr>
        <w:t xml:space="preserve"> University.</w:t>
      </w:r>
      <w:bookmarkStart w:id="0" w:name="_GoBack"/>
      <w:bookmarkEnd w:id="0"/>
    </w:p>
    <w:p w:rsidR="00772A6E" w:rsidRPr="00124AE7" w:rsidRDefault="00772A6E" w:rsidP="0056126C">
      <w:pPr>
        <w:spacing w:line="300" w:lineRule="atLeast"/>
        <w:ind w:right="-180"/>
        <w:rPr>
          <w:rFonts w:asciiTheme="minorHAnsi" w:hAnsiTheme="minorHAnsi" w:cstheme="minorHAnsi"/>
          <w:b/>
          <w:bCs/>
          <w:color w:val="4F81BD" w:themeColor="accent1"/>
          <w:sz w:val="32"/>
          <w:szCs w:val="32"/>
        </w:rPr>
      </w:pPr>
    </w:p>
    <w:p w:rsidR="00434927" w:rsidRPr="00124AE7" w:rsidRDefault="00772A6E" w:rsidP="00636E33">
      <w:pPr>
        <w:shd w:val="clear" w:color="auto" w:fill="EEECE1" w:themeFill="background2"/>
        <w:spacing w:line="300" w:lineRule="atLeast"/>
        <w:ind w:left="-450" w:right="-180"/>
        <w:rPr>
          <w:rFonts w:asciiTheme="minorHAnsi" w:hAnsiTheme="minorHAnsi" w:cstheme="minorHAnsi"/>
          <w:b/>
          <w:bCs/>
          <w:color w:val="4F81BD" w:themeColor="accent1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4F81BD" w:themeColor="accent1"/>
          <w:sz w:val="32"/>
          <w:szCs w:val="32"/>
        </w:rPr>
        <w:t>List of Publications</w:t>
      </w:r>
    </w:p>
    <w:p w:rsidR="00677618" w:rsidRPr="00124AE7" w:rsidRDefault="00677618" w:rsidP="00434927">
      <w:pPr>
        <w:spacing w:line="300" w:lineRule="atLeast"/>
        <w:ind w:left="-450" w:right="-180"/>
        <w:rPr>
          <w:rFonts w:asciiTheme="minorHAnsi" w:hAnsiTheme="minorHAnsi" w:cstheme="minorHAnsi"/>
          <w:b/>
          <w:bCs/>
          <w:color w:val="4F81BD" w:themeColor="accent1"/>
          <w:sz w:val="32"/>
          <w:szCs w:val="32"/>
        </w:rPr>
      </w:pPr>
    </w:p>
    <w:p w:rsidR="00772A6E" w:rsidRPr="00D513B8" w:rsidRDefault="00772A6E" w:rsidP="00772A6E">
      <w:pPr>
        <w:spacing w:after="200" w:line="360" w:lineRule="auto"/>
        <w:jc w:val="both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 w:rsidRPr="00D513B8">
        <w:rPr>
          <w:rFonts w:asciiTheme="majorBidi" w:eastAsiaTheme="minorEastAsia" w:hAnsiTheme="majorBidi" w:cstheme="majorBidi"/>
          <w:b/>
          <w:bCs/>
          <w:color w:val="131413"/>
          <w:sz w:val="28"/>
          <w:szCs w:val="28"/>
        </w:rPr>
        <w:t>1-</w:t>
      </w:r>
      <w:r w:rsidRPr="00D513B8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D513B8">
        <w:rPr>
          <w:rFonts w:asciiTheme="majorBidi" w:eastAsiaTheme="minorEastAsia" w:hAnsiTheme="majorBidi" w:cstheme="majorBidi"/>
          <w:b/>
          <w:bCs/>
          <w:sz w:val="28"/>
          <w:szCs w:val="28"/>
        </w:rPr>
        <w:t>Amany</w:t>
      </w:r>
      <w:proofErr w:type="spellEnd"/>
      <w:r w:rsidRPr="00D513B8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Abdel-</w:t>
      </w:r>
      <w:proofErr w:type="spellStart"/>
      <w:r w:rsidRPr="00D513B8">
        <w:rPr>
          <w:rFonts w:asciiTheme="majorBidi" w:eastAsiaTheme="minorEastAsia" w:hAnsiTheme="majorBidi" w:cstheme="majorBidi"/>
          <w:b/>
          <w:bCs/>
          <w:sz w:val="28"/>
          <w:szCs w:val="28"/>
        </w:rPr>
        <w:t>Ghaffar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,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Ghada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G.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Elhossary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,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Atef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M. Mahmoud,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Amany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H. M.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Elshazly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,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Olfat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A.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Hassanin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,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Anisa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Saleh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,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Sahar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M. Mansour,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Fatma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G.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Metwally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,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Laila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K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Hanafy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, </w:t>
      </w:r>
      <w:proofErr w:type="spellStart"/>
      <w:proofErr w:type="gramStart"/>
      <w:r w:rsidRPr="00D513B8">
        <w:rPr>
          <w:rFonts w:asciiTheme="majorBidi" w:eastAsiaTheme="minorEastAsia" w:hAnsiTheme="majorBidi" w:cstheme="majorBidi"/>
          <w:sz w:val="28"/>
          <w:szCs w:val="28"/>
        </w:rPr>
        <w:t>Sawsan</w:t>
      </w:r>
      <w:proofErr w:type="spellEnd"/>
      <w:proofErr w:type="gram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H.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Karam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,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Neveen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Darweesh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&amp; Ahmed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Mostafa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Ata (2021):</w:t>
      </w:r>
      <w:r w:rsidRPr="00D513B8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</w:t>
      </w:r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Effects of 4-phenylbutyric acid on the development of diabetic retinopathy in diabetic rats: regulation of endoplasmic reticulum stress oxidative activation. </w:t>
      </w:r>
      <w:r w:rsidRPr="00D513B8">
        <w:rPr>
          <w:rFonts w:asciiTheme="majorBidi" w:eastAsiaTheme="minorEastAsia" w:hAnsiTheme="majorBidi" w:cstheme="majorBidi"/>
          <w:b/>
          <w:bCs/>
          <w:sz w:val="28"/>
          <w:szCs w:val="28"/>
        </w:rPr>
        <w:t>ARCHIVES OF PHYSIOLOGY AND BIOCHEMISTRY Published online: 02 Mar 2021</w:t>
      </w:r>
      <w:r w:rsidRPr="00D513B8">
        <w:rPr>
          <w:rFonts w:asciiTheme="majorBidi" w:eastAsiaTheme="minorEastAsia" w:hAnsiTheme="majorBidi" w:cstheme="majorBidi"/>
          <w:b/>
          <w:bCs/>
          <w:color w:val="000000" w:themeColor="text1"/>
          <w:sz w:val="28"/>
          <w:szCs w:val="28"/>
        </w:rPr>
        <w:t xml:space="preserve">.  </w:t>
      </w:r>
      <w:hyperlink r:id="rId7" w:history="1">
        <w:r w:rsidRPr="00D513B8">
          <w:rPr>
            <w:rFonts w:asciiTheme="majorBidi" w:eastAsiaTheme="minorEastAsia" w:hAnsiTheme="majorBidi" w:cstheme="majorBidi"/>
            <w:b/>
            <w:bCs/>
            <w:color w:val="000000" w:themeColor="text1"/>
            <w:sz w:val="28"/>
            <w:szCs w:val="28"/>
          </w:rPr>
          <w:t>https://doi.org/10.1080/13813455.2021.1888302</w:t>
        </w:r>
      </w:hyperlink>
      <w:r w:rsidRPr="00D513B8">
        <w:rPr>
          <w:rFonts w:asciiTheme="majorBidi" w:eastAsiaTheme="minorEastAsia" w:hAnsiTheme="majorBidi" w:cstheme="majorBidi"/>
          <w:b/>
          <w:bCs/>
          <w:sz w:val="28"/>
          <w:szCs w:val="28"/>
        </w:rPr>
        <w:t>.</w:t>
      </w:r>
    </w:p>
    <w:p w:rsidR="00772A6E" w:rsidRPr="00D513B8" w:rsidRDefault="00772A6E" w:rsidP="00772A6E">
      <w:pPr>
        <w:adjustRightInd w:val="0"/>
        <w:spacing w:line="360" w:lineRule="auto"/>
        <w:jc w:val="both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2-Sawsan H.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Karam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,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Laila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K.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Hanafy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,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Sahar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M. Mansour,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Olfat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A.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Hassanin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,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Amany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Abdel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Ghaffar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and </w:t>
      </w:r>
      <w:proofErr w:type="spellStart"/>
      <w:r w:rsidRPr="00D513B8">
        <w:rPr>
          <w:rFonts w:asciiTheme="majorBidi" w:eastAsiaTheme="minorEastAsia" w:hAnsiTheme="majorBidi" w:cstheme="majorBidi"/>
          <w:b/>
          <w:bCs/>
          <w:sz w:val="28"/>
          <w:szCs w:val="28"/>
        </w:rPr>
        <w:t>Atef</w:t>
      </w:r>
      <w:proofErr w:type="spellEnd"/>
      <w:r w:rsidRPr="00D513B8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M. Mahmoud (2014</w:t>
      </w:r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);- The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cataractogenic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effect of nicotine and the possible protective role of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curcumin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. </w:t>
      </w:r>
      <w:proofErr w:type="gramStart"/>
      <w:r w:rsidRPr="00D513B8">
        <w:rPr>
          <w:rFonts w:asciiTheme="majorBidi" w:eastAsiaTheme="minorEastAsia" w:hAnsiTheme="majorBidi" w:cstheme="majorBidi"/>
          <w:sz w:val="28"/>
          <w:szCs w:val="28"/>
        </w:rPr>
        <w:t>Review of Research Vol. 3 | Issue.</w:t>
      </w:r>
      <w:proofErr w:type="gram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w:proofErr w:type="gramStart"/>
      <w:r w:rsidRPr="00D513B8">
        <w:rPr>
          <w:rFonts w:asciiTheme="majorBidi" w:eastAsiaTheme="minorEastAsia" w:hAnsiTheme="majorBidi" w:cstheme="majorBidi"/>
          <w:sz w:val="28"/>
          <w:szCs w:val="28"/>
        </w:rPr>
        <w:t>12 :</w:t>
      </w:r>
      <w:proofErr w:type="gram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1-9</w:t>
      </w:r>
      <w:r w:rsidRPr="00D513B8">
        <w:rPr>
          <w:rFonts w:asciiTheme="majorBidi" w:eastAsiaTheme="minorEastAsia" w:hAnsiTheme="majorBidi" w:cstheme="majorBidi"/>
          <w:b/>
          <w:bCs/>
          <w:sz w:val="28"/>
          <w:szCs w:val="28"/>
        </w:rPr>
        <w:t>.( Impact Factor : 2.1002 (UIF))</w:t>
      </w:r>
    </w:p>
    <w:p w:rsidR="00772A6E" w:rsidRPr="00D513B8" w:rsidRDefault="00772A6E" w:rsidP="00772A6E">
      <w:pPr>
        <w:adjustRightInd w:val="0"/>
        <w:spacing w:line="360" w:lineRule="auto"/>
        <w:jc w:val="both"/>
        <w:rPr>
          <w:rFonts w:asciiTheme="majorBidi" w:eastAsiaTheme="minorEastAsia" w:hAnsiTheme="majorBidi" w:cstheme="majorBidi"/>
          <w:b/>
          <w:bCs/>
          <w:sz w:val="28"/>
          <w:szCs w:val="28"/>
        </w:rPr>
      </w:pPr>
    </w:p>
    <w:p w:rsidR="00772A6E" w:rsidRPr="00D513B8" w:rsidRDefault="00772A6E" w:rsidP="00772A6E">
      <w:pPr>
        <w:spacing w:after="200" w:line="360" w:lineRule="auto"/>
        <w:jc w:val="both"/>
        <w:rPr>
          <w:rFonts w:asciiTheme="majorBidi" w:eastAsiaTheme="minorEastAsia" w:hAnsiTheme="majorBidi" w:cstheme="majorBidi"/>
          <w:color w:val="545454"/>
          <w:sz w:val="28"/>
          <w:szCs w:val="28"/>
          <w:shd w:val="clear" w:color="auto" w:fill="FFFFFF"/>
          <w:rtl/>
        </w:rPr>
      </w:pPr>
      <w:r w:rsidRPr="00D513B8">
        <w:rPr>
          <w:rFonts w:asciiTheme="majorBidi" w:eastAsiaTheme="minorEastAsia" w:hAnsiTheme="majorBidi" w:cstheme="majorBidi"/>
          <w:sz w:val="28"/>
          <w:szCs w:val="28"/>
          <w:lang w:bidi="ar-EG"/>
        </w:rPr>
        <w:t>3--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  <w:lang w:bidi="ar-EG"/>
        </w:rPr>
        <w:t>Sawsan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  <w:lang w:bidi="ar-EG"/>
        </w:rPr>
        <w:t xml:space="preserve"> H.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  <w:lang w:bidi="ar-EG"/>
        </w:rPr>
        <w:t>Karam</w:t>
      </w:r>
      <w:proofErr w:type="spellEnd"/>
      <w:proofErr w:type="gramStart"/>
      <w:r w:rsidRPr="00D513B8">
        <w:rPr>
          <w:rFonts w:asciiTheme="majorBidi" w:eastAsiaTheme="minorEastAsia" w:hAnsiTheme="majorBidi" w:cstheme="majorBidi"/>
          <w:sz w:val="28"/>
          <w:szCs w:val="28"/>
          <w:lang w:bidi="ar-EG"/>
        </w:rPr>
        <w:t xml:space="preserve">, 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  <w:lang w:bidi="ar-EG"/>
        </w:rPr>
        <w:t>Anisa</w:t>
      </w:r>
      <w:proofErr w:type="spellEnd"/>
      <w:proofErr w:type="gramEnd"/>
      <w:r w:rsidRPr="00D513B8">
        <w:rPr>
          <w:rFonts w:asciiTheme="majorBidi" w:eastAsiaTheme="minorEastAsia" w:hAnsiTheme="majorBidi" w:cstheme="majorBidi"/>
          <w:sz w:val="28"/>
          <w:szCs w:val="28"/>
          <w:lang w:bidi="ar-EG"/>
        </w:rPr>
        <w:t xml:space="preserve"> S. Mohamed, 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  <w:lang w:bidi="ar-EG"/>
        </w:rPr>
        <w:t>SaharM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  <w:lang w:bidi="ar-EG"/>
        </w:rPr>
        <w:t xml:space="preserve">. </w:t>
      </w:r>
      <w:proofErr w:type="gramStart"/>
      <w:r w:rsidRPr="00D513B8">
        <w:rPr>
          <w:rFonts w:asciiTheme="majorBidi" w:eastAsiaTheme="minorEastAsia" w:hAnsiTheme="majorBidi" w:cstheme="majorBidi"/>
          <w:sz w:val="28"/>
          <w:szCs w:val="28"/>
          <w:lang w:bidi="ar-EG"/>
        </w:rPr>
        <w:t>Mansour ,</w:t>
      </w:r>
      <w:proofErr w:type="gramEnd"/>
      <w:r w:rsidRPr="00D513B8">
        <w:rPr>
          <w:rFonts w:asciiTheme="majorBidi" w:eastAsiaTheme="minorEastAsia" w:hAnsiTheme="majorBidi" w:cstheme="majorBidi"/>
          <w:sz w:val="28"/>
          <w:szCs w:val="28"/>
          <w:lang w:bidi="ar-EG"/>
        </w:rPr>
        <w:t xml:space="preserve"> 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  <w:lang w:bidi="ar-EG"/>
        </w:rPr>
        <w:t>Heba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  <w:lang w:bidi="ar-EG"/>
        </w:rPr>
        <w:t xml:space="preserve"> I.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  <w:lang w:bidi="ar-EG"/>
        </w:rPr>
        <w:t>Issa</w:t>
      </w:r>
      <w:proofErr w:type="spellEnd"/>
      <w:r w:rsidRPr="00D513B8">
        <w:rPr>
          <w:rFonts w:asciiTheme="majorBidi" w:eastAsiaTheme="minorEastAsia" w:hAnsiTheme="majorBidi" w:cstheme="majorBidi"/>
          <w:b/>
          <w:bCs/>
          <w:sz w:val="28"/>
          <w:szCs w:val="28"/>
          <w:lang w:bidi="ar-EG"/>
        </w:rPr>
        <w:t xml:space="preserve">, 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  <w:lang w:bidi="ar-EG"/>
        </w:rPr>
        <w:t>Amany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  <w:lang w:bidi="ar-EG"/>
        </w:rPr>
        <w:t xml:space="preserve"> Abdel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  <w:lang w:bidi="ar-EG"/>
        </w:rPr>
        <w:t>Ghaffar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  <w:lang w:bidi="ar-EG"/>
        </w:rPr>
        <w:t xml:space="preserve"> ,  </w:t>
      </w:r>
      <w:proofErr w:type="spellStart"/>
      <w:r w:rsidRPr="00D513B8">
        <w:rPr>
          <w:rFonts w:asciiTheme="majorBidi" w:eastAsiaTheme="minorEastAsia" w:hAnsiTheme="majorBidi" w:cstheme="majorBidi"/>
          <w:b/>
          <w:bCs/>
          <w:sz w:val="28"/>
          <w:szCs w:val="28"/>
          <w:lang w:bidi="ar-EG"/>
        </w:rPr>
        <w:t>Atef</w:t>
      </w:r>
      <w:proofErr w:type="spellEnd"/>
      <w:r w:rsidRPr="00D513B8">
        <w:rPr>
          <w:rFonts w:asciiTheme="majorBidi" w:eastAsiaTheme="minorEastAsia" w:hAnsiTheme="majorBidi" w:cstheme="majorBidi"/>
          <w:b/>
          <w:bCs/>
          <w:sz w:val="28"/>
          <w:szCs w:val="28"/>
          <w:lang w:bidi="ar-EG"/>
        </w:rPr>
        <w:t xml:space="preserve"> M. Mahmoud</w:t>
      </w:r>
      <w:r w:rsidRPr="00D513B8">
        <w:rPr>
          <w:rFonts w:asciiTheme="majorBidi" w:eastAsiaTheme="minorEastAsia" w:hAnsiTheme="majorBidi" w:cstheme="majorBidi"/>
          <w:sz w:val="28"/>
          <w:szCs w:val="28"/>
          <w:lang w:bidi="ar-EG"/>
        </w:rPr>
        <w:t xml:space="preserve"> and 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  <w:lang w:bidi="ar-EG"/>
        </w:rPr>
        <w:t>Seham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  <w:lang w:bidi="ar-EG"/>
        </w:rPr>
        <w:t xml:space="preserve"> Abdel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  <w:lang w:bidi="ar-EG"/>
        </w:rPr>
        <w:t>Dayem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  <w:lang w:bidi="ar-EG"/>
        </w:rPr>
        <w:t xml:space="preserve"> (2014) :- Impact of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  <w:lang w:bidi="ar-EG"/>
        </w:rPr>
        <w:t>curcumin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  <w:lang w:bidi="ar-EG"/>
        </w:rPr>
        <w:t xml:space="preserve"> on nicotine-induced lung change: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  <w:lang w:bidi="ar-EG"/>
        </w:rPr>
        <w:t>Histopathological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  <w:lang w:bidi="ar-EG"/>
        </w:rPr>
        <w:t xml:space="preserve">, Biochemical and immunological studies. Indian Streams Research Journal vol. </w:t>
      </w:r>
      <w:proofErr w:type="gramStart"/>
      <w:r w:rsidRPr="00D513B8">
        <w:rPr>
          <w:rFonts w:asciiTheme="majorBidi" w:eastAsiaTheme="minorEastAsia" w:hAnsiTheme="majorBidi" w:cstheme="majorBidi"/>
          <w:sz w:val="28"/>
          <w:szCs w:val="28"/>
          <w:lang w:bidi="ar-EG"/>
        </w:rPr>
        <w:t>4  Issue</w:t>
      </w:r>
      <w:proofErr w:type="gramEnd"/>
      <w:r w:rsidRPr="00D513B8">
        <w:rPr>
          <w:rFonts w:asciiTheme="majorBidi" w:eastAsiaTheme="minorEastAsia" w:hAnsiTheme="majorBidi" w:cstheme="majorBidi"/>
          <w:sz w:val="28"/>
          <w:szCs w:val="28"/>
          <w:lang w:bidi="ar-EG"/>
        </w:rPr>
        <w:t>-2 : 1-8.(</w:t>
      </w:r>
      <w:r w:rsidRPr="00D513B8">
        <w:rPr>
          <w:rFonts w:asciiTheme="majorBidi" w:eastAsiaTheme="minorEastAsia" w:hAnsiTheme="majorBidi" w:cstheme="majorBidi"/>
          <w:b/>
          <w:bCs/>
          <w:i/>
          <w:iCs/>
          <w:color w:val="545454"/>
          <w:sz w:val="28"/>
          <w:szCs w:val="28"/>
          <w:u w:val="single"/>
          <w:shd w:val="clear" w:color="auto" w:fill="FFFFFF"/>
        </w:rPr>
        <w:t xml:space="preserve"> </w:t>
      </w:r>
      <w:r w:rsidRPr="00D513B8">
        <w:rPr>
          <w:rFonts w:asciiTheme="majorBidi" w:eastAsiaTheme="minorEastAsia" w:hAnsiTheme="majorBidi" w:cstheme="majorBidi"/>
          <w:b/>
          <w:bCs/>
          <w:color w:val="545454"/>
          <w:sz w:val="28"/>
          <w:szCs w:val="28"/>
          <w:shd w:val="clear" w:color="auto" w:fill="FFFFFF"/>
        </w:rPr>
        <w:t>Impact Factor</w:t>
      </w:r>
      <w:r w:rsidRPr="00D513B8">
        <w:rPr>
          <w:rFonts w:asciiTheme="majorBidi" w:eastAsiaTheme="minorEastAsia" w:hAnsiTheme="majorBidi" w:cstheme="majorBidi"/>
          <w:color w:val="545454"/>
          <w:sz w:val="28"/>
          <w:szCs w:val="28"/>
          <w:shd w:val="clear" w:color="auto" w:fill="FFFFFF"/>
        </w:rPr>
        <w:t> : 1.7604)</w:t>
      </w:r>
    </w:p>
    <w:p w:rsidR="00772A6E" w:rsidRPr="00D513B8" w:rsidRDefault="00772A6E" w:rsidP="00772A6E">
      <w:pPr>
        <w:adjustRightInd w:val="0"/>
        <w:spacing w:line="360" w:lineRule="auto"/>
        <w:jc w:val="both"/>
        <w:rPr>
          <w:rFonts w:asciiTheme="majorBidi" w:eastAsiaTheme="minorEastAsia" w:hAnsiTheme="majorBidi" w:cstheme="majorBidi"/>
          <w:sz w:val="28"/>
          <w:szCs w:val="28"/>
        </w:rPr>
      </w:pPr>
      <w:r w:rsidRPr="00D513B8">
        <w:rPr>
          <w:rFonts w:asciiTheme="majorBidi" w:eastAsiaTheme="minorEastAsia" w:hAnsiTheme="majorBidi" w:cstheme="majorBidi" w:hint="cs"/>
          <w:color w:val="545454"/>
          <w:sz w:val="28"/>
          <w:szCs w:val="28"/>
          <w:shd w:val="clear" w:color="auto" w:fill="FFFFFF"/>
          <w:rtl/>
        </w:rPr>
        <w:t>4</w:t>
      </w:r>
      <w:r w:rsidRPr="00D513B8">
        <w:rPr>
          <w:rFonts w:asciiTheme="majorBidi" w:eastAsiaTheme="minorEastAsia" w:hAnsiTheme="majorBidi" w:cstheme="majorBidi"/>
          <w:color w:val="545454"/>
          <w:sz w:val="28"/>
          <w:szCs w:val="28"/>
          <w:shd w:val="clear" w:color="auto" w:fill="FFFFFF"/>
        </w:rPr>
        <w:t xml:space="preserve"> -</w:t>
      </w:r>
      <w:r w:rsidRPr="00D513B8">
        <w:rPr>
          <w:rFonts w:asciiTheme="majorBidi" w:eastAsiaTheme="minorEastAsia" w:hAnsiTheme="majorBidi" w:cstheme="majorBidi"/>
          <w:color w:val="545454"/>
          <w:sz w:val="28"/>
          <w:szCs w:val="28"/>
          <w:shd w:val="clear" w:color="auto" w:fill="FFFFFF"/>
          <w:rtl/>
        </w:rPr>
        <w:t xml:space="preserve"> </w:t>
      </w:r>
      <w:proofErr w:type="spell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Leqaa</w:t>
      </w:r>
      <w:proofErr w:type="spellEnd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 A. </w:t>
      </w:r>
      <w:proofErr w:type="spell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Moemen</w:t>
      </w:r>
      <w:proofErr w:type="spellEnd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, </w:t>
      </w:r>
      <w:proofErr w:type="spellStart"/>
      <w:r w:rsidRPr="00D513B8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</w:rPr>
        <w:t>Atef</w:t>
      </w:r>
      <w:proofErr w:type="spellEnd"/>
      <w:r w:rsidRPr="00D513B8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</w:rPr>
        <w:t xml:space="preserve"> M. Mahmoud</w:t>
      </w:r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, </w:t>
      </w:r>
      <w:proofErr w:type="spell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Asmaa</w:t>
      </w:r>
      <w:proofErr w:type="spellEnd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 M. </w:t>
      </w:r>
      <w:proofErr w:type="spell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Mostafa</w:t>
      </w:r>
      <w:proofErr w:type="spellEnd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, </w:t>
      </w:r>
      <w:proofErr w:type="spell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Fayek</w:t>
      </w:r>
      <w:proofErr w:type="spellEnd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 </w:t>
      </w:r>
      <w:proofErr w:type="spell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Ghaleb</w:t>
      </w:r>
      <w:proofErr w:type="spellEnd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,</w:t>
      </w:r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  <w:rtl/>
          <w:lang w:bidi="ar-EG"/>
        </w:rPr>
        <w:t xml:space="preserve"> </w:t>
      </w:r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Margret A. Aziz, Mona A. </w:t>
      </w:r>
      <w:proofErr w:type="spell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Abdelhamid</w:t>
      </w:r>
      <w:proofErr w:type="spellEnd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, Mohamed Y. </w:t>
      </w:r>
      <w:proofErr w:type="spell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Farrag</w:t>
      </w:r>
      <w:proofErr w:type="spellEnd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 and </w:t>
      </w:r>
      <w:proofErr w:type="spell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Iman</w:t>
      </w:r>
      <w:proofErr w:type="spellEnd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 A. </w:t>
      </w:r>
      <w:proofErr w:type="spell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Fahmy</w:t>
      </w:r>
      <w:proofErr w:type="spellEnd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,</w:t>
      </w:r>
      <w:r w:rsidRPr="00D513B8">
        <w:rPr>
          <w:rFonts w:asciiTheme="majorBidi" w:eastAsiaTheme="minorEastAsia" w:hAnsiTheme="majorBidi" w:cstheme="majorBidi"/>
          <w:color w:val="545454"/>
          <w:sz w:val="28"/>
          <w:szCs w:val="28"/>
          <w:shd w:val="clear" w:color="auto" w:fill="FFFFFF"/>
          <w:rtl/>
        </w:rPr>
        <w:t>-</w:t>
      </w:r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The Relation Between Advanced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Glycation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End</w:t>
      </w:r>
      <w:r w:rsidRPr="00D513B8">
        <w:rPr>
          <w:rFonts w:asciiTheme="majorBidi" w:eastAsiaTheme="minorEastAsia" w:hAnsiTheme="majorBidi" w:cstheme="majorBidi"/>
          <w:sz w:val="28"/>
          <w:szCs w:val="28"/>
          <w:rtl/>
          <w:lang w:bidi="ar-EG"/>
        </w:rPr>
        <w:t xml:space="preserve"> </w:t>
      </w:r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Products and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Cataractogensis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in Diabetics.</w:t>
      </w:r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 World J. Med. Sci., 10 (4): 368-374, </w:t>
      </w:r>
      <w:proofErr w:type="gram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2014</w:t>
      </w:r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.</w:t>
      </w:r>
      <w:proofErr w:type="gramEnd"/>
    </w:p>
    <w:p w:rsidR="00772A6E" w:rsidRPr="00D513B8" w:rsidRDefault="00772A6E" w:rsidP="00772A6E">
      <w:pPr>
        <w:adjustRightInd w:val="0"/>
        <w:spacing w:line="360" w:lineRule="auto"/>
        <w:jc w:val="both"/>
        <w:rPr>
          <w:rFonts w:asciiTheme="majorBidi" w:eastAsiaTheme="minorEastAsia" w:hAnsiTheme="majorBidi" w:cstheme="majorBidi"/>
          <w:sz w:val="28"/>
          <w:szCs w:val="28"/>
        </w:rPr>
      </w:pPr>
      <w:r w:rsidRPr="00D513B8">
        <w:rPr>
          <w:rFonts w:asciiTheme="majorBidi" w:eastAsiaTheme="minorEastAsia" w:hAnsiTheme="majorBidi" w:cstheme="majorBidi"/>
          <w:sz w:val="28"/>
          <w:szCs w:val="28"/>
        </w:rPr>
        <w:lastRenderedPageBreak/>
        <w:t xml:space="preserve">5- </w:t>
      </w:r>
      <w:proofErr w:type="spell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Leqaa</w:t>
      </w:r>
      <w:proofErr w:type="spellEnd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 A. </w:t>
      </w:r>
      <w:proofErr w:type="spell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Moemen</w:t>
      </w:r>
      <w:proofErr w:type="spellEnd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, </w:t>
      </w:r>
      <w:proofErr w:type="spell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Ayman</w:t>
      </w:r>
      <w:proofErr w:type="spellEnd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 Showman, </w:t>
      </w:r>
      <w:proofErr w:type="spell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YasmeenS</w:t>
      </w:r>
      <w:proofErr w:type="spellEnd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. Abdel Aziz, </w:t>
      </w:r>
      <w:proofErr w:type="spellStart"/>
      <w:r w:rsidRPr="00D513B8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</w:rPr>
        <w:t>Atef</w:t>
      </w:r>
      <w:proofErr w:type="spellEnd"/>
      <w:r w:rsidRPr="00D513B8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</w:rPr>
        <w:t xml:space="preserve"> M. Mahmoud</w:t>
      </w:r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, </w:t>
      </w:r>
      <w:proofErr w:type="spell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Fayek</w:t>
      </w:r>
      <w:proofErr w:type="spellEnd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 </w:t>
      </w:r>
      <w:proofErr w:type="spell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Ghaleb</w:t>
      </w:r>
      <w:proofErr w:type="spellEnd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, Mona A. </w:t>
      </w:r>
      <w:proofErr w:type="spell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Abdelhamed</w:t>
      </w:r>
      <w:proofErr w:type="spellEnd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, </w:t>
      </w:r>
      <w:proofErr w:type="spell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Sohier</w:t>
      </w:r>
      <w:proofErr w:type="spellEnd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 </w:t>
      </w:r>
      <w:proofErr w:type="spell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Abd-elwahab</w:t>
      </w:r>
      <w:proofErr w:type="spellEnd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 and </w:t>
      </w:r>
      <w:proofErr w:type="spell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Rawhia</w:t>
      </w:r>
      <w:proofErr w:type="spellEnd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 A. </w:t>
      </w:r>
      <w:proofErr w:type="spell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Khalifa</w:t>
      </w:r>
      <w:proofErr w:type="spellEnd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, </w:t>
      </w:r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The Role of Advanced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Glycation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End Products (Ages) and Oxidative Stress in Diabetic Retinopathy. </w:t>
      </w:r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World J. Med. Sci., 10 (4): 407-414, </w:t>
      </w:r>
      <w:proofErr w:type="gram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2014</w:t>
      </w:r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.</w:t>
      </w:r>
      <w:proofErr w:type="gramEnd"/>
    </w:p>
    <w:p w:rsidR="00772A6E" w:rsidRPr="00D513B8" w:rsidRDefault="00772A6E" w:rsidP="00772A6E">
      <w:pPr>
        <w:adjustRightInd w:val="0"/>
        <w:spacing w:line="360" w:lineRule="auto"/>
        <w:jc w:val="both"/>
        <w:rPr>
          <w:rFonts w:asciiTheme="majorBidi" w:eastAsiaTheme="minorEastAsia" w:hAnsiTheme="majorBidi" w:cstheme="majorBidi"/>
          <w:sz w:val="28"/>
          <w:szCs w:val="28"/>
        </w:rPr>
      </w:pPr>
    </w:p>
    <w:p w:rsidR="00772A6E" w:rsidRPr="00D513B8" w:rsidRDefault="00772A6E" w:rsidP="00772A6E">
      <w:pPr>
        <w:adjustRightInd w:val="0"/>
        <w:spacing w:line="360" w:lineRule="auto"/>
        <w:jc w:val="both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 w:rsidRPr="00D513B8">
        <w:rPr>
          <w:rFonts w:asciiTheme="majorBidi" w:eastAsiaTheme="minorEastAsia" w:hAnsiTheme="majorBidi" w:cstheme="majorBidi"/>
          <w:sz w:val="28"/>
          <w:szCs w:val="28"/>
        </w:rPr>
        <w:t>6-</w:t>
      </w:r>
      <w:r w:rsidRPr="00D513B8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</w:rPr>
        <w:t>Atef M. Mahmoud</w:t>
      </w:r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, </w:t>
      </w:r>
      <w:proofErr w:type="spell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Leqaa</w:t>
      </w:r>
      <w:proofErr w:type="spellEnd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 A. </w:t>
      </w:r>
      <w:proofErr w:type="spell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Moemen</w:t>
      </w:r>
      <w:proofErr w:type="spellEnd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, </w:t>
      </w:r>
      <w:proofErr w:type="spell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Asmaa</w:t>
      </w:r>
      <w:proofErr w:type="spellEnd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 </w:t>
      </w:r>
      <w:proofErr w:type="spell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MMostafa</w:t>
      </w:r>
      <w:proofErr w:type="spellEnd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, Mohamed </w:t>
      </w:r>
      <w:proofErr w:type="spell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Fayek</w:t>
      </w:r>
      <w:proofErr w:type="spellEnd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 </w:t>
      </w:r>
      <w:proofErr w:type="spell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Ghaleb</w:t>
      </w:r>
      <w:proofErr w:type="spellEnd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, Mohamed Y. </w:t>
      </w:r>
      <w:proofErr w:type="spell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Farrag</w:t>
      </w:r>
      <w:proofErr w:type="spellEnd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, </w:t>
      </w:r>
      <w:proofErr w:type="spell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Margeret</w:t>
      </w:r>
      <w:proofErr w:type="spellEnd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 A. Aziz, Mona A. </w:t>
      </w:r>
      <w:proofErr w:type="spell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Abdelhamid</w:t>
      </w:r>
      <w:proofErr w:type="spellEnd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 and Nadia S. Ahmed:-</w:t>
      </w:r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Role of Advanced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Gglycation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End Products (AGEs) and Obesity in Diabetic Cataract Rats.</w:t>
      </w:r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 Global </w:t>
      </w:r>
      <w:proofErr w:type="spell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Veterinaria</w:t>
      </w:r>
      <w:proofErr w:type="spellEnd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 xml:space="preserve">, 12 (5): 700-709, </w:t>
      </w:r>
      <w:proofErr w:type="gramStart"/>
      <w:r w:rsidRPr="00D513B8">
        <w:rPr>
          <w:rFonts w:asciiTheme="majorBidi" w:eastAsiaTheme="minorEastAsia" w:hAnsiTheme="majorBidi" w:cstheme="majorBidi"/>
          <w:i/>
          <w:iCs/>
          <w:sz w:val="28"/>
          <w:szCs w:val="28"/>
        </w:rPr>
        <w:t>2014</w:t>
      </w:r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.</w:t>
      </w:r>
      <w:proofErr w:type="gramEnd"/>
      <w:r w:rsidRPr="00D513B8">
        <w:rPr>
          <w:rFonts w:asciiTheme="majorBidi" w:eastAsiaTheme="minorEastAsia" w:hAnsiTheme="majorBidi" w:cstheme="majorBidi"/>
          <w:color w:val="000000"/>
          <w:sz w:val="28"/>
          <w:szCs w:val="28"/>
          <w:shd w:val="clear" w:color="auto" w:fill="E5E5E5"/>
        </w:rPr>
        <w:t xml:space="preserve"> </w:t>
      </w:r>
      <w:r w:rsidRPr="00D513B8">
        <w:rPr>
          <w:rFonts w:asciiTheme="majorBidi" w:eastAsiaTheme="minorEastAsia" w:hAnsiTheme="majorBidi" w:cstheme="majorBidi"/>
          <w:b/>
          <w:bCs/>
          <w:color w:val="000000"/>
          <w:sz w:val="28"/>
          <w:szCs w:val="28"/>
          <w:shd w:val="clear" w:color="auto" w:fill="E5E5E5"/>
        </w:rPr>
        <w:t>Global Impact Factor 0.677</w:t>
      </w:r>
    </w:p>
    <w:p w:rsidR="00772A6E" w:rsidRPr="00D513B8" w:rsidRDefault="00772A6E" w:rsidP="00772A6E">
      <w:pPr>
        <w:adjustRightInd w:val="0"/>
        <w:spacing w:line="360" w:lineRule="auto"/>
        <w:jc w:val="both"/>
        <w:rPr>
          <w:rFonts w:asciiTheme="majorBidi" w:eastAsiaTheme="minorEastAsia" w:hAnsiTheme="majorBidi" w:cstheme="majorBidi"/>
          <w:sz w:val="28"/>
          <w:szCs w:val="28"/>
        </w:rPr>
      </w:pPr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7-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Hesham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Mottawie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,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Atef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Pr="00D513B8">
        <w:rPr>
          <w:rFonts w:asciiTheme="majorBidi" w:eastAsiaTheme="minorEastAsia" w:hAnsiTheme="majorBidi" w:cstheme="majorBidi"/>
          <w:sz w:val="28"/>
          <w:szCs w:val="28"/>
        </w:rPr>
        <w:t>Ibrahiem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,Hager</w:t>
      </w:r>
      <w:proofErr w:type="gram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Amer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:- Role of some phytochemicals in the treatment of Bronchial Asthma.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Med.J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Cairo Univ.vol.79</w:t>
      </w:r>
      <w:proofErr w:type="gramStart"/>
      <w:r w:rsidRPr="00D513B8">
        <w:rPr>
          <w:rFonts w:asciiTheme="majorBidi" w:eastAsiaTheme="minorEastAsia" w:hAnsiTheme="majorBidi" w:cstheme="majorBidi"/>
          <w:sz w:val="28"/>
          <w:szCs w:val="28"/>
        </w:rPr>
        <w:t>,No</w:t>
      </w:r>
      <w:proofErr w:type="gram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. 2, 2011. </w:t>
      </w:r>
    </w:p>
    <w:p w:rsidR="00772A6E" w:rsidRPr="00D513B8" w:rsidRDefault="00772A6E" w:rsidP="00772A6E">
      <w:pPr>
        <w:adjustRightInd w:val="0"/>
        <w:spacing w:line="360" w:lineRule="auto"/>
        <w:jc w:val="both"/>
        <w:rPr>
          <w:rFonts w:asciiTheme="majorBidi" w:eastAsiaTheme="minorEastAsia" w:hAnsiTheme="majorBidi" w:cstheme="majorBidi"/>
          <w:sz w:val="28"/>
          <w:szCs w:val="28"/>
        </w:rPr>
      </w:pPr>
    </w:p>
    <w:p w:rsidR="00772A6E" w:rsidRPr="00D513B8" w:rsidRDefault="00772A6E" w:rsidP="00772A6E">
      <w:pPr>
        <w:spacing w:after="200" w:line="360" w:lineRule="auto"/>
        <w:jc w:val="both"/>
        <w:rPr>
          <w:rFonts w:asciiTheme="majorBidi" w:eastAsiaTheme="minorEastAsia" w:hAnsiTheme="majorBidi" w:cstheme="majorBidi"/>
          <w:sz w:val="28"/>
          <w:szCs w:val="28"/>
        </w:rPr>
      </w:pPr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8-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Fatma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G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Metwally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,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Sawsan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H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Karam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,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Elham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M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Elshazli</w:t>
      </w:r>
      <w:proofErr w:type="spellEnd"/>
      <w:r w:rsidRPr="00D513B8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, </w:t>
      </w:r>
      <w:proofErr w:type="spellStart"/>
      <w:r w:rsidRPr="00D513B8">
        <w:rPr>
          <w:rFonts w:asciiTheme="majorBidi" w:eastAsiaTheme="minorEastAsia" w:hAnsiTheme="majorBidi" w:cstheme="majorBidi"/>
          <w:b/>
          <w:bCs/>
          <w:sz w:val="28"/>
          <w:szCs w:val="28"/>
        </w:rPr>
        <w:t>Amany</w:t>
      </w:r>
      <w:proofErr w:type="spellEnd"/>
      <w:r w:rsidRPr="00D513B8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Abdel-</w:t>
      </w:r>
      <w:proofErr w:type="spellStart"/>
      <w:r w:rsidRPr="00D513B8">
        <w:rPr>
          <w:rFonts w:asciiTheme="majorBidi" w:eastAsiaTheme="minorEastAsia" w:hAnsiTheme="majorBidi" w:cstheme="majorBidi"/>
          <w:b/>
          <w:bCs/>
          <w:sz w:val="28"/>
          <w:szCs w:val="28"/>
        </w:rPr>
        <w:t>Ghaffar</w:t>
      </w:r>
      <w:proofErr w:type="spellEnd"/>
      <w:r w:rsidRPr="00D513B8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, </w:t>
      </w:r>
      <w:proofErr w:type="spellStart"/>
      <w:r w:rsidRPr="00D513B8">
        <w:rPr>
          <w:rFonts w:asciiTheme="majorBidi" w:eastAsiaTheme="minorEastAsia" w:hAnsiTheme="majorBidi" w:cstheme="majorBidi"/>
          <w:b/>
          <w:bCs/>
          <w:sz w:val="28"/>
          <w:szCs w:val="28"/>
        </w:rPr>
        <w:t>Atef</w:t>
      </w:r>
      <w:proofErr w:type="spellEnd"/>
      <w:r w:rsidRPr="00D513B8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M Mahmoud</w:t>
      </w:r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and </w:t>
      </w:r>
      <w:proofErr w:type="spellStart"/>
      <w:r w:rsidRPr="00D513B8">
        <w:rPr>
          <w:rFonts w:asciiTheme="majorBidi" w:eastAsiaTheme="minorEastAsia" w:hAnsiTheme="majorBidi" w:cstheme="majorBidi"/>
          <w:sz w:val="28"/>
          <w:szCs w:val="28"/>
        </w:rPr>
        <w:t>Margeret</w:t>
      </w:r>
      <w:proofErr w:type="spellEnd"/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A Aziz: </w:t>
      </w:r>
      <w:r w:rsidRPr="00D513B8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</w:rPr>
        <w:t xml:space="preserve">Protective effect of </w:t>
      </w:r>
      <w:proofErr w:type="spellStart"/>
      <w:r w:rsidRPr="00D513B8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</w:rPr>
        <w:t>curcumin</w:t>
      </w:r>
      <w:proofErr w:type="spellEnd"/>
      <w:r w:rsidRPr="00D513B8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</w:rPr>
        <w:t xml:space="preserve"> on nicotine – induced toxicity of liver and kidney in rats. Review of</w:t>
      </w:r>
      <w:r w:rsidRPr="00D513B8">
        <w:rPr>
          <w:rFonts w:asciiTheme="majorBidi" w:eastAsiaTheme="minorEastAsia" w:hAnsiTheme="majorBidi" w:cstheme="majorBidi"/>
          <w:sz w:val="28"/>
          <w:szCs w:val="28"/>
        </w:rPr>
        <w:t xml:space="preserve"> Research, volume 4, Issue. 5, Feb. 2015.</w:t>
      </w:r>
    </w:p>
    <w:p w:rsidR="00772A6E" w:rsidRPr="00D513B8" w:rsidRDefault="00772A6E" w:rsidP="00772A6E">
      <w:pPr>
        <w:adjustRightInd w:val="0"/>
        <w:spacing w:line="360" w:lineRule="auto"/>
        <w:jc w:val="both"/>
        <w:rPr>
          <w:rFonts w:asciiTheme="majorBidi" w:eastAsiaTheme="minorEastAsia" w:hAnsiTheme="majorBidi" w:cstheme="majorBidi"/>
          <w:b/>
          <w:bCs/>
          <w:color w:val="000000" w:themeColor="text1"/>
          <w:sz w:val="28"/>
          <w:szCs w:val="28"/>
        </w:rPr>
      </w:pPr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 xml:space="preserve">9- </w:t>
      </w:r>
      <w:proofErr w:type="spellStart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>Amel</w:t>
      </w:r>
      <w:proofErr w:type="spellEnd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 xml:space="preserve"> Ibrahim Othman1, </w:t>
      </w:r>
      <w:proofErr w:type="spellStart"/>
      <w:r w:rsidRPr="00D513B8">
        <w:rPr>
          <w:rFonts w:asciiTheme="majorBidi" w:eastAsiaTheme="minorEastAsia" w:hAnsiTheme="majorBidi" w:cstheme="majorBidi"/>
          <w:b/>
          <w:bCs/>
          <w:color w:val="000000" w:themeColor="text1"/>
          <w:sz w:val="28"/>
          <w:szCs w:val="28"/>
        </w:rPr>
        <w:t>Amany</w:t>
      </w:r>
      <w:proofErr w:type="spellEnd"/>
      <w:r w:rsidRPr="00D513B8">
        <w:rPr>
          <w:rFonts w:asciiTheme="majorBidi" w:eastAsiaTheme="minorEastAsia" w:hAnsiTheme="majorBidi" w:cstheme="majorBidi"/>
          <w:b/>
          <w:bCs/>
          <w:color w:val="000000" w:themeColor="text1"/>
          <w:sz w:val="28"/>
          <w:szCs w:val="28"/>
        </w:rPr>
        <w:t xml:space="preserve"> Abdel-</w:t>
      </w:r>
      <w:proofErr w:type="spellStart"/>
      <w:r w:rsidRPr="00D513B8">
        <w:rPr>
          <w:rFonts w:asciiTheme="majorBidi" w:eastAsiaTheme="minorEastAsia" w:hAnsiTheme="majorBidi" w:cstheme="majorBidi"/>
          <w:b/>
          <w:bCs/>
          <w:color w:val="000000" w:themeColor="text1"/>
          <w:sz w:val="28"/>
          <w:szCs w:val="28"/>
        </w:rPr>
        <w:t>Ghaffar</w:t>
      </w:r>
      <w:proofErr w:type="spellEnd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 xml:space="preserve"> </w:t>
      </w:r>
      <w:proofErr w:type="gramStart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 xml:space="preserve">and  </w:t>
      </w:r>
      <w:proofErr w:type="spellStart"/>
      <w:r w:rsidRPr="00D513B8">
        <w:rPr>
          <w:rFonts w:asciiTheme="majorBidi" w:eastAsiaTheme="minorEastAsia" w:hAnsiTheme="majorBidi" w:cstheme="majorBidi"/>
          <w:b/>
          <w:bCs/>
          <w:color w:val="000000" w:themeColor="text1"/>
          <w:sz w:val="28"/>
          <w:szCs w:val="28"/>
        </w:rPr>
        <w:t>Atef</w:t>
      </w:r>
      <w:proofErr w:type="spellEnd"/>
      <w:proofErr w:type="gramEnd"/>
      <w:r w:rsidRPr="00D513B8">
        <w:rPr>
          <w:rFonts w:asciiTheme="majorBidi" w:eastAsiaTheme="minorEastAsia" w:hAnsiTheme="majorBidi" w:cstheme="majorBidi"/>
          <w:b/>
          <w:bCs/>
          <w:color w:val="000000" w:themeColor="text1"/>
          <w:sz w:val="28"/>
          <w:szCs w:val="28"/>
        </w:rPr>
        <w:t xml:space="preserve"> Mohamed Mahmoud</w:t>
      </w:r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 xml:space="preserve">.(2019): Ketorolac- and warfarin-induced renal toxicity: </w:t>
      </w:r>
      <w:proofErr w:type="spellStart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>ultrastructural</w:t>
      </w:r>
      <w:proofErr w:type="spellEnd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 xml:space="preserve"> and biochemical study. </w:t>
      </w:r>
      <w:proofErr w:type="gramStart"/>
      <w:r w:rsidRPr="00D513B8">
        <w:rPr>
          <w:rFonts w:asciiTheme="majorBidi" w:eastAsiaTheme="minorEastAsia" w:hAnsiTheme="majorBidi" w:cstheme="majorBidi"/>
          <w:b/>
          <w:bCs/>
          <w:color w:val="000000" w:themeColor="text1"/>
          <w:sz w:val="28"/>
          <w:szCs w:val="28"/>
        </w:rPr>
        <w:t xml:space="preserve">The Journal of Basic and Applied Zoology (2019) 80:36 </w:t>
      </w:r>
      <w:hyperlink r:id="rId8" w:history="1">
        <w:r w:rsidRPr="00D513B8">
          <w:rPr>
            <w:rFonts w:asciiTheme="majorBidi" w:eastAsiaTheme="minorEastAsia" w:hAnsiTheme="majorBidi" w:cstheme="majorBidi"/>
            <w:b/>
            <w:bCs/>
            <w:color w:val="000000" w:themeColor="text1"/>
            <w:sz w:val="28"/>
            <w:szCs w:val="28"/>
          </w:rPr>
          <w:t>https://doi.org/10.1186/s41936-019-0106-2</w:t>
        </w:r>
      </w:hyperlink>
      <w:r w:rsidRPr="00D513B8">
        <w:rPr>
          <w:rFonts w:asciiTheme="majorBidi" w:eastAsiaTheme="minorEastAsia" w:hAnsiTheme="majorBidi" w:cstheme="majorBidi"/>
          <w:b/>
          <w:bCs/>
          <w:color w:val="000000" w:themeColor="text1"/>
          <w:sz w:val="28"/>
          <w:szCs w:val="28"/>
        </w:rPr>
        <w:t>.</w:t>
      </w:r>
      <w:proofErr w:type="gramEnd"/>
      <w:r w:rsidRPr="00D513B8">
        <w:rPr>
          <w:rFonts w:asciiTheme="majorBidi" w:eastAsiaTheme="minorEastAsia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</w:p>
    <w:p w:rsidR="00772A6E" w:rsidRPr="00D513B8" w:rsidRDefault="00772A6E" w:rsidP="00772A6E">
      <w:pPr>
        <w:adjustRightInd w:val="0"/>
        <w:spacing w:line="360" w:lineRule="auto"/>
        <w:jc w:val="both"/>
        <w:rPr>
          <w:rFonts w:asciiTheme="majorBidi" w:eastAsiaTheme="minorEastAsia" w:hAnsiTheme="majorBidi" w:cstheme="majorBidi"/>
          <w:b/>
          <w:bCs/>
          <w:color w:val="0000FF" w:themeColor="hyperlink"/>
          <w:sz w:val="28"/>
          <w:szCs w:val="28"/>
          <w:u w:val="single"/>
        </w:rPr>
      </w:pPr>
    </w:p>
    <w:p w:rsidR="00772A6E" w:rsidRPr="00D513B8" w:rsidRDefault="00772A6E" w:rsidP="00772A6E">
      <w:pPr>
        <w:spacing w:after="200" w:line="360" w:lineRule="auto"/>
        <w:jc w:val="both"/>
        <w:rPr>
          <w:rFonts w:asciiTheme="majorBidi" w:eastAsiaTheme="minorEastAsia" w:hAnsiTheme="majorBidi" w:cstheme="majorBidi"/>
          <w:b/>
          <w:bCs/>
          <w:color w:val="000000" w:themeColor="text1"/>
          <w:sz w:val="28"/>
          <w:szCs w:val="28"/>
        </w:rPr>
      </w:pPr>
      <w:r w:rsidRPr="00D513B8">
        <w:rPr>
          <w:rFonts w:asciiTheme="majorBidi" w:eastAsiaTheme="minorEastAsia" w:hAnsiTheme="majorBidi" w:cstheme="majorBidi"/>
          <w:b/>
          <w:bCs/>
          <w:color w:val="000000" w:themeColor="text1"/>
          <w:sz w:val="28"/>
          <w:szCs w:val="28"/>
        </w:rPr>
        <w:t>10-Amany Abdel-</w:t>
      </w:r>
      <w:proofErr w:type="spellStart"/>
      <w:r w:rsidRPr="00D513B8">
        <w:rPr>
          <w:rFonts w:asciiTheme="majorBidi" w:eastAsiaTheme="minorEastAsia" w:hAnsiTheme="majorBidi" w:cstheme="majorBidi"/>
          <w:b/>
          <w:bCs/>
          <w:color w:val="000000" w:themeColor="text1"/>
          <w:sz w:val="28"/>
          <w:szCs w:val="28"/>
        </w:rPr>
        <w:t>Ghaffar</w:t>
      </w:r>
      <w:proofErr w:type="spellEnd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>Ghada</w:t>
      </w:r>
      <w:proofErr w:type="spellEnd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 xml:space="preserve"> G. </w:t>
      </w:r>
      <w:proofErr w:type="spellStart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>Elhossary</w:t>
      </w:r>
      <w:proofErr w:type="spellEnd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Pr="00D513B8">
        <w:rPr>
          <w:rFonts w:asciiTheme="majorBidi" w:eastAsiaTheme="minorEastAsia" w:hAnsiTheme="majorBidi" w:cstheme="majorBidi"/>
          <w:b/>
          <w:bCs/>
          <w:color w:val="000000" w:themeColor="text1"/>
          <w:sz w:val="28"/>
          <w:szCs w:val="28"/>
        </w:rPr>
        <w:t>Atef</w:t>
      </w:r>
      <w:proofErr w:type="spellEnd"/>
      <w:r w:rsidRPr="00D513B8">
        <w:rPr>
          <w:rFonts w:asciiTheme="majorBidi" w:eastAsiaTheme="minorEastAsia" w:hAnsiTheme="majorBidi" w:cstheme="majorBidi"/>
          <w:b/>
          <w:bCs/>
          <w:color w:val="000000" w:themeColor="text1"/>
          <w:sz w:val="28"/>
          <w:szCs w:val="28"/>
        </w:rPr>
        <w:t xml:space="preserve"> M. Mahmou1</w:t>
      </w:r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>Amany</w:t>
      </w:r>
      <w:proofErr w:type="spellEnd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 xml:space="preserve"> H. M. </w:t>
      </w:r>
      <w:proofErr w:type="spellStart"/>
      <w:proofErr w:type="gramStart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>Elshazly</w:t>
      </w:r>
      <w:proofErr w:type="spellEnd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 xml:space="preserve"> ,</w:t>
      </w:r>
      <w:proofErr w:type="gramEnd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>Olfat</w:t>
      </w:r>
      <w:proofErr w:type="spellEnd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 xml:space="preserve"> A. </w:t>
      </w:r>
      <w:proofErr w:type="spellStart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>Hassanin</w:t>
      </w:r>
      <w:proofErr w:type="spellEnd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>Anisa</w:t>
      </w:r>
      <w:proofErr w:type="spellEnd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 xml:space="preserve"> </w:t>
      </w:r>
      <w:proofErr w:type="spellStart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>Saleh</w:t>
      </w:r>
      <w:proofErr w:type="spellEnd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>Sahar</w:t>
      </w:r>
      <w:proofErr w:type="spellEnd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 xml:space="preserve"> M. Mansour, </w:t>
      </w:r>
      <w:proofErr w:type="spellStart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>Fatma</w:t>
      </w:r>
      <w:proofErr w:type="spellEnd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 xml:space="preserve"> G. </w:t>
      </w:r>
      <w:proofErr w:type="spellStart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>Metwally</w:t>
      </w:r>
      <w:proofErr w:type="spellEnd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>Laila</w:t>
      </w:r>
      <w:proofErr w:type="spellEnd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 xml:space="preserve"> K. </w:t>
      </w:r>
      <w:proofErr w:type="spellStart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>Hanafy</w:t>
      </w:r>
      <w:proofErr w:type="spellEnd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 xml:space="preserve">, </w:t>
      </w:r>
      <w:proofErr w:type="spellStart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>Sawsan</w:t>
      </w:r>
      <w:proofErr w:type="spellEnd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 xml:space="preserve"> H. </w:t>
      </w:r>
      <w:proofErr w:type="spellStart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>Karam</w:t>
      </w:r>
      <w:proofErr w:type="spellEnd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 xml:space="preserve">, Hager E. </w:t>
      </w:r>
      <w:proofErr w:type="spellStart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>Amer</w:t>
      </w:r>
      <w:proofErr w:type="spellEnd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 xml:space="preserve">, Nadia A. </w:t>
      </w:r>
      <w:proofErr w:type="spellStart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>Samy</w:t>
      </w:r>
      <w:proofErr w:type="spellEnd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 xml:space="preserve">  and Ahmed </w:t>
      </w:r>
      <w:proofErr w:type="spellStart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>Mostafa</w:t>
      </w:r>
      <w:proofErr w:type="spellEnd"/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 xml:space="preserve"> Ata.(2019): Potential prophylactic effect of chemical chaperones for alleviation of endoplasmic reticulum stress in experimental diabetic</w:t>
      </w:r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  <w:rtl/>
        </w:rPr>
        <w:t xml:space="preserve"> </w:t>
      </w:r>
      <w:r w:rsidRPr="00D513B8">
        <w:rPr>
          <w:rFonts w:asciiTheme="majorBidi" w:eastAsiaTheme="minorEastAsia" w:hAnsiTheme="majorBidi" w:cstheme="majorBidi"/>
          <w:color w:val="000000" w:themeColor="text1"/>
          <w:sz w:val="28"/>
          <w:szCs w:val="28"/>
        </w:rPr>
        <w:t xml:space="preserve">cataract.. </w:t>
      </w:r>
      <w:r w:rsidRPr="00D513B8">
        <w:rPr>
          <w:rFonts w:asciiTheme="majorBidi" w:eastAsiaTheme="minorEastAsia" w:hAnsiTheme="majorBidi" w:cstheme="majorBidi"/>
          <w:b/>
          <w:bCs/>
          <w:color w:val="000000" w:themeColor="text1"/>
          <w:sz w:val="28"/>
          <w:szCs w:val="28"/>
        </w:rPr>
        <w:lastRenderedPageBreak/>
        <w:t xml:space="preserve">Bulletin of the National Research Centre (2019) 43:71 </w:t>
      </w:r>
      <w:r w:rsidRPr="00D513B8">
        <w:rPr>
          <w:rFonts w:asciiTheme="majorBidi" w:eastAsiaTheme="minorEastAsia" w:hAnsiTheme="majorBidi" w:cstheme="majorBidi"/>
          <w:b/>
          <w:bCs/>
          <w:color w:val="000000" w:themeColor="text1"/>
          <w:sz w:val="28"/>
          <w:szCs w:val="28"/>
        </w:rPr>
        <w:br/>
      </w:r>
      <w:hyperlink r:id="rId9" w:history="1">
        <w:r w:rsidRPr="00D513B8">
          <w:rPr>
            <w:rFonts w:asciiTheme="majorBidi" w:eastAsiaTheme="minorEastAsia" w:hAnsiTheme="majorBidi" w:cstheme="majorBidi"/>
            <w:b/>
            <w:bCs/>
            <w:color w:val="000000" w:themeColor="text1"/>
            <w:sz w:val="28"/>
            <w:szCs w:val="28"/>
          </w:rPr>
          <w:t>https://doi.org/10.1186/s42269-019-0089-7</w:t>
        </w:r>
      </w:hyperlink>
      <w:r w:rsidRPr="00D513B8">
        <w:rPr>
          <w:rFonts w:asciiTheme="majorBidi" w:eastAsiaTheme="minorEastAsia" w:hAnsiTheme="majorBidi" w:cstheme="majorBidi"/>
          <w:b/>
          <w:bCs/>
          <w:color w:val="000000" w:themeColor="text1"/>
          <w:sz w:val="28"/>
          <w:szCs w:val="28"/>
        </w:rPr>
        <w:t xml:space="preserve">. </w:t>
      </w:r>
    </w:p>
    <w:p w:rsidR="00772A6E" w:rsidRPr="00D513B8" w:rsidRDefault="00772A6E" w:rsidP="00772A6E">
      <w:pPr>
        <w:spacing w:after="200" w:line="360" w:lineRule="auto"/>
        <w:jc w:val="both"/>
        <w:rPr>
          <w:rFonts w:asciiTheme="majorBidi" w:eastAsiaTheme="minorEastAsia" w:hAnsiTheme="majorBidi" w:cstheme="majorBidi"/>
          <w:b/>
          <w:bCs/>
          <w:color w:val="131413"/>
          <w:sz w:val="28"/>
          <w:szCs w:val="28"/>
        </w:rPr>
      </w:pPr>
    </w:p>
    <w:p w:rsidR="00772A6E" w:rsidRPr="00D513B8" w:rsidRDefault="00772A6E" w:rsidP="00772A6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513B8">
        <w:rPr>
          <w:rFonts w:asciiTheme="majorBidi" w:hAnsiTheme="majorBidi" w:cstheme="majorBidi"/>
          <w:sz w:val="28"/>
          <w:szCs w:val="28"/>
        </w:rPr>
        <w:t xml:space="preserve">11- </w:t>
      </w:r>
      <w:proofErr w:type="spellStart"/>
      <w:r w:rsidRPr="00D513B8">
        <w:rPr>
          <w:rFonts w:asciiTheme="majorBidi" w:hAnsiTheme="majorBidi" w:cstheme="majorBidi"/>
          <w:sz w:val="28"/>
          <w:szCs w:val="28"/>
        </w:rPr>
        <w:t>Hamdy</w:t>
      </w:r>
      <w:proofErr w:type="spellEnd"/>
      <w:r w:rsidRPr="00D513B8">
        <w:rPr>
          <w:rFonts w:asciiTheme="majorBidi" w:hAnsiTheme="majorBidi" w:cstheme="majorBidi"/>
          <w:sz w:val="28"/>
          <w:szCs w:val="28"/>
        </w:rPr>
        <w:t xml:space="preserve">, S. M., </w:t>
      </w:r>
      <w:proofErr w:type="spellStart"/>
      <w:r w:rsidRPr="00D513B8">
        <w:rPr>
          <w:rFonts w:asciiTheme="majorBidi" w:hAnsiTheme="majorBidi" w:cstheme="majorBidi"/>
          <w:sz w:val="28"/>
          <w:szCs w:val="28"/>
        </w:rPr>
        <w:t>Shaban</w:t>
      </w:r>
      <w:proofErr w:type="spellEnd"/>
      <w:r w:rsidRPr="00D513B8">
        <w:rPr>
          <w:rFonts w:asciiTheme="majorBidi" w:hAnsiTheme="majorBidi" w:cstheme="majorBidi"/>
          <w:sz w:val="28"/>
          <w:szCs w:val="28"/>
        </w:rPr>
        <w:t xml:space="preserve">, A. M., Aziz, Y. S. A., Mahmoud, A. M., </w:t>
      </w:r>
      <w:proofErr w:type="spellStart"/>
      <w:r w:rsidRPr="00D513B8">
        <w:rPr>
          <w:rFonts w:asciiTheme="majorBidi" w:hAnsiTheme="majorBidi" w:cstheme="majorBidi"/>
          <w:sz w:val="28"/>
          <w:szCs w:val="28"/>
        </w:rPr>
        <w:t>Moemen</w:t>
      </w:r>
      <w:proofErr w:type="spellEnd"/>
      <w:r w:rsidRPr="00D513B8">
        <w:rPr>
          <w:rFonts w:asciiTheme="majorBidi" w:hAnsiTheme="majorBidi" w:cstheme="majorBidi"/>
          <w:sz w:val="28"/>
          <w:szCs w:val="28"/>
        </w:rPr>
        <w:t xml:space="preserve">, L. A. A., Ibrahim, W. M., &amp; Gad, N. S. (2018). Ameliorative Role of </w:t>
      </w:r>
      <w:proofErr w:type="spellStart"/>
      <w:r w:rsidRPr="00D513B8">
        <w:rPr>
          <w:rFonts w:asciiTheme="majorBidi" w:hAnsiTheme="majorBidi" w:cstheme="majorBidi"/>
          <w:sz w:val="28"/>
          <w:szCs w:val="28"/>
        </w:rPr>
        <w:t>Jania</w:t>
      </w:r>
      <w:proofErr w:type="spellEnd"/>
      <w:r w:rsidRPr="00D513B8">
        <w:rPr>
          <w:rFonts w:asciiTheme="majorBidi" w:hAnsiTheme="majorBidi" w:cstheme="majorBidi"/>
          <w:sz w:val="28"/>
          <w:szCs w:val="28"/>
        </w:rPr>
        <w:t xml:space="preserve"> Rubens Alga </w:t>
      </w:r>
      <w:proofErr w:type="gramStart"/>
      <w:r w:rsidRPr="00D513B8">
        <w:rPr>
          <w:rFonts w:asciiTheme="majorBidi" w:hAnsiTheme="majorBidi" w:cstheme="majorBidi"/>
          <w:sz w:val="28"/>
          <w:szCs w:val="28"/>
        </w:rPr>
        <w:t>Against</w:t>
      </w:r>
      <w:proofErr w:type="gramEnd"/>
      <w:r w:rsidRPr="00D513B8">
        <w:rPr>
          <w:rFonts w:asciiTheme="majorBidi" w:hAnsiTheme="majorBidi" w:cstheme="majorBidi"/>
          <w:sz w:val="28"/>
          <w:szCs w:val="28"/>
        </w:rPr>
        <w:t xml:space="preserve"> Toxicity of Heavy Metal Polluted Water in Male Rats. </w:t>
      </w:r>
      <w:r w:rsidRPr="00D513B8">
        <w:rPr>
          <w:rFonts w:asciiTheme="majorBidi" w:hAnsiTheme="majorBidi" w:cstheme="majorBidi"/>
          <w:i/>
          <w:iCs/>
          <w:sz w:val="28"/>
          <w:szCs w:val="28"/>
        </w:rPr>
        <w:t>Policy</w:t>
      </w:r>
      <w:r w:rsidRPr="00D513B8">
        <w:rPr>
          <w:rFonts w:asciiTheme="majorBidi" w:hAnsiTheme="majorBidi" w:cstheme="majorBidi"/>
          <w:sz w:val="28"/>
          <w:szCs w:val="28"/>
        </w:rPr>
        <w:t xml:space="preserve">, </w:t>
      </w:r>
      <w:r w:rsidRPr="00D513B8">
        <w:rPr>
          <w:rFonts w:asciiTheme="majorBidi" w:hAnsiTheme="majorBidi" w:cstheme="majorBidi"/>
          <w:i/>
          <w:iCs/>
          <w:sz w:val="28"/>
          <w:szCs w:val="28"/>
        </w:rPr>
        <w:t>2</w:t>
      </w:r>
      <w:r w:rsidRPr="00D513B8">
        <w:rPr>
          <w:rFonts w:asciiTheme="majorBidi" w:hAnsiTheme="majorBidi" w:cstheme="majorBidi"/>
          <w:sz w:val="28"/>
          <w:szCs w:val="28"/>
        </w:rPr>
        <w:t>(2), 38-46.</w:t>
      </w:r>
      <w:r w:rsidRPr="00D513B8">
        <w:rPr>
          <w:rFonts w:asciiTheme="majorBidi" w:hAnsiTheme="majorBidi" w:cstheme="majorBidi"/>
          <w:sz w:val="28"/>
          <w:szCs w:val="28"/>
          <w:rtl/>
        </w:rPr>
        <w:t>‏</w:t>
      </w:r>
    </w:p>
    <w:p w:rsidR="00772A6E" w:rsidRPr="00D513B8" w:rsidRDefault="00772A6E" w:rsidP="00772A6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72A6E" w:rsidRPr="00D513B8" w:rsidRDefault="00772A6E" w:rsidP="00772A6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513B8">
        <w:rPr>
          <w:rFonts w:asciiTheme="majorBidi" w:hAnsiTheme="majorBidi" w:cstheme="majorBidi"/>
          <w:sz w:val="28"/>
          <w:szCs w:val="28"/>
        </w:rPr>
        <w:t xml:space="preserve">12- </w:t>
      </w:r>
      <w:proofErr w:type="spellStart"/>
      <w:r w:rsidRPr="00D513B8">
        <w:rPr>
          <w:rFonts w:asciiTheme="majorBidi" w:hAnsiTheme="majorBidi" w:cstheme="majorBidi"/>
          <w:sz w:val="28"/>
          <w:szCs w:val="28"/>
        </w:rPr>
        <w:t>Karam</w:t>
      </w:r>
      <w:proofErr w:type="spellEnd"/>
      <w:r w:rsidRPr="00D513B8">
        <w:rPr>
          <w:rFonts w:asciiTheme="majorBidi" w:hAnsiTheme="majorBidi" w:cstheme="majorBidi"/>
          <w:sz w:val="28"/>
          <w:szCs w:val="28"/>
        </w:rPr>
        <w:t xml:space="preserve">, S. H., </w:t>
      </w:r>
      <w:proofErr w:type="spellStart"/>
      <w:r w:rsidRPr="00D513B8">
        <w:rPr>
          <w:rFonts w:asciiTheme="majorBidi" w:hAnsiTheme="majorBidi" w:cstheme="majorBidi"/>
          <w:sz w:val="28"/>
          <w:szCs w:val="28"/>
        </w:rPr>
        <w:t>Hanafy</w:t>
      </w:r>
      <w:proofErr w:type="spellEnd"/>
      <w:r w:rsidRPr="00D513B8">
        <w:rPr>
          <w:rFonts w:asciiTheme="majorBidi" w:hAnsiTheme="majorBidi" w:cstheme="majorBidi"/>
          <w:sz w:val="28"/>
          <w:szCs w:val="28"/>
        </w:rPr>
        <w:t xml:space="preserve">, L. K., Mansour, S. M., </w:t>
      </w:r>
      <w:proofErr w:type="spellStart"/>
      <w:r w:rsidRPr="00D513B8">
        <w:rPr>
          <w:rFonts w:asciiTheme="majorBidi" w:hAnsiTheme="majorBidi" w:cstheme="majorBidi"/>
          <w:sz w:val="28"/>
          <w:szCs w:val="28"/>
        </w:rPr>
        <w:t>Hassanin</w:t>
      </w:r>
      <w:proofErr w:type="spellEnd"/>
      <w:r w:rsidRPr="00D513B8">
        <w:rPr>
          <w:rFonts w:asciiTheme="majorBidi" w:hAnsiTheme="majorBidi" w:cstheme="majorBidi"/>
          <w:sz w:val="28"/>
          <w:szCs w:val="28"/>
        </w:rPr>
        <w:t xml:space="preserve">, O. A., </w:t>
      </w:r>
      <w:proofErr w:type="spellStart"/>
      <w:r w:rsidRPr="00D513B8">
        <w:rPr>
          <w:rFonts w:asciiTheme="majorBidi" w:hAnsiTheme="majorBidi" w:cstheme="majorBidi"/>
          <w:sz w:val="28"/>
          <w:szCs w:val="28"/>
        </w:rPr>
        <w:t>Ghaffar</w:t>
      </w:r>
      <w:proofErr w:type="spellEnd"/>
      <w:r w:rsidRPr="00D513B8">
        <w:rPr>
          <w:rFonts w:asciiTheme="majorBidi" w:hAnsiTheme="majorBidi" w:cstheme="majorBidi"/>
          <w:sz w:val="28"/>
          <w:szCs w:val="28"/>
        </w:rPr>
        <w:t xml:space="preserve">, A. A., &amp; Mahmoud, A. M. (2014). </w:t>
      </w:r>
      <w:proofErr w:type="gramStart"/>
      <w:r w:rsidRPr="00D513B8">
        <w:rPr>
          <w:rFonts w:asciiTheme="majorBidi" w:hAnsiTheme="majorBidi" w:cstheme="majorBidi"/>
          <w:sz w:val="28"/>
          <w:szCs w:val="28"/>
        </w:rPr>
        <w:t xml:space="preserve">The </w:t>
      </w:r>
      <w:proofErr w:type="spellStart"/>
      <w:r w:rsidRPr="00D513B8">
        <w:rPr>
          <w:rFonts w:asciiTheme="majorBidi" w:hAnsiTheme="majorBidi" w:cstheme="majorBidi"/>
          <w:sz w:val="28"/>
          <w:szCs w:val="28"/>
        </w:rPr>
        <w:t>cataractogenic</w:t>
      </w:r>
      <w:proofErr w:type="spellEnd"/>
      <w:r w:rsidRPr="00D513B8">
        <w:rPr>
          <w:rFonts w:asciiTheme="majorBidi" w:hAnsiTheme="majorBidi" w:cstheme="majorBidi"/>
          <w:sz w:val="28"/>
          <w:szCs w:val="28"/>
        </w:rPr>
        <w:t xml:space="preserve"> effect of nicotine and the possible protective role of </w:t>
      </w:r>
      <w:proofErr w:type="spellStart"/>
      <w:r w:rsidRPr="00D513B8">
        <w:rPr>
          <w:rFonts w:asciiTheme="majorBidi" w:hAnsiTheme="majorBidi" w:cstheme="majorBidi"/>
          <w:sz w:val="28"/>
          <w:szCs w:val="28"/>
        </w:rPr>
        <w:t>curcumin</w:t>
      </w:r>
      <w:proofErr w:type="spellEnd"/>
      <w:r w:rsidRPr="00D513B8">
        <w:rPr>
          <w:rFonts w:asciiTheme="majorBidi" w:hAnsiTheme="majorBidi" w:cstheme="majorBidi"/>
          <w:sz w:val="28"/>
          <w:szCs w:val="28"/>
        </w:rPr>
        <w:t>.</w:t>
      </w:r>
      <w:proofErr w:type="gramEnd"/>
      <w:r w:rsidRPr="00D513B8">
        <w:rPr>
          <w:rFonts w:asciiTheme="majorBidi" w:hAnsiTheme="majorBidi" w:cstheme="majorBidi"/>
          <w:sz w:val="28"/>
          <w:szCs w:val="28"/>
        </w:rPr>
        <w:t xml:space="preserve"> </w:t>
      </w:r>
      <w:r w:rsidRPr="00D513B8">
        <w:rPr>
          <w:rFonts w:asciiTheme="majorBidi" w:hAnsiTheme="majorBidi" w:cstheme="majorBidi"/>
          <w:i/>
          <w:iCs/>
          <w:sz w:val="28"/>
          <w:szCs w:val="28"/>
        </w:rPr>
        <w:t>Review of Research Journal</w:t>
      </w:r>
      <w:r w:rsidRPr="00D513B8">
        <w:rPr>
          <w:rFonts w:asciiTheme="majorBidi" w:hAnsiTheme="majorBidi" w:cstheme="majorBidi"/>
          <w:sz w:val="28"/>
          <w:szCs w:val="28"/>
        </w:rPr>
        <w:t xml:space="preserve">, </w:t>
      </w:r>
      <w:r w:rsidRPr="00D513B8">
        <w:rPr>
          <w:rFonts w:asciiTheme="majorBidi" w:hAnsiTheme="majorBidi" w:cstheme="majorBidi"/>
          <w:i/>
          <w:iCs/>
          <w:sz w:val="28"/>
          <w:szCs w:val="28"/>
        </w:rPr>
        <w:t>3</w:t>
      </w:r>
      <w:r w:rsidRPr="00D513B8">
        <w:rPr>
          <w:rFonts w:asciiTheme="majorBidi" w:hAnsiTheme="majorBidi" w:cstheme="majorBidi"/>
          <w:sz w:val="28"/>
          <w:szCs w:val="28"/>
        </w:rPr>
        <w:t>(12).</w:t>
      </w:r>
      <w:r w:rsidRPr="00D513B8">
        <w:rPr>
          <w:rFonts w:asciiTheme="majorBidi" w:hAnsiTheme="majorBidi" w:cstheme="majorBidi"/>
          <w:sz w:val="28"/>
          <w:szCs w:val="28"/>
          <w:rtl/>
        </w:rPr>
        <w:t>‏</w:t>
      </w:r>
    </w:p>
    <w:p w:rsidR="00772A6E" w:rsidRPr="00D513B8" w:rsidRDefault="00772A6E" w:rsidP="00772A6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72A6E" w:rsidRPr="00D513B8" w:rsidRDefault="00772A6E" w:rsidP="00772A6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513B8">
        <w:rPr>
          <w:rFonts w:asciiTheme="majorBidi" w:hAnsiTheme="majorBidi" w:cstheme="majorBidi"/>
          <w:sz w:val="28"/>
          <w:szCs w:val="28"/>
        </w:rPr>
        <w:t xml:space="preserve">13- </w:t>
      </w:r>
      <w:proofErr w:type="spellStart"/>
      <w:r w:rsidRPr="00D513B8">
        <w:rPr>
          <w:rFonts w:asciiTheme="majorBidi" w:hAnsiTheme="majorBidi" w:cstheme="majorBidi"/>
          <w:sz w:val="28"/>
          <w:szCs w:val="28"/>
        </w:rPr>
        <w:t>Metwally</w:t>
      </w:r>
      <w:proofErr w:type="spellEnd"/>
      <w:r w:rsidRPr="00D513B8">
        <w:rPr>
          <w:rFonts w:asciiTheme="majorBidi" w:hAnsiTheme="majorBidi" w:cstheme="majorBidi"/>
          <w:sz w:val="28"/>
          <w:szCs w:val="28"/>
        </w:rPr>
        <w:t xml:space="preserve">, F. G., </w:t>
      </w:r>
      <w:proofErr w:type="spellStart"/>
      <w:r w:rsidRPr="00D513B8">
        <w:rPr>
          <w:rFonts w:asciiTheme="majorBidi" w:hAnsiTheme="majorBidi" w:cstheme="majorBidi"/>
          <w:sz w:val="28"/>
          <w:szCs w:val="28"/>
        </w:rPr>
        <w:t>Karam</w:t>
      </w:r>
      <w:proofErr w:type="spellEnd"/>
      <w:r w:rsidRPr="00D513B8">
        <w:rPr>
          <w:rFonts w:asciiTheme="majorBidi" w:hAnsiTheme="majorBidi" w:cstheme="majorBidi"/>
          <w:sz w:val="28"/>
          <w:szCs w:val="28"/>
        </w:rPr>
        <w:t xml:space="preserve">, S. H., </w:t>
      </w:r>
      <w:proofErr w:type="spellStart"/>
      <w:r w:rsidRPr="00D513B8">
        <w:rPr>
          <w:rFonts w:asciiTheme="majorBidi" w:hAnsiTheme="majorBidi" w:cstheme="majorBidi"/>
          <w:sz w:val="28"/>
          <w:szCs w:val="28"/>
        </w:rPr>
        <w:t>Elshazli</w:t>
      </w:r>
      <w:proofErr w:type="spellEnd"/>
      <w:r w:rsidRPr="00D513B8">
        <w:rPr>
          <w:rFonts w:asciiTheme="majorBidi" w:hAnsiTheme="majorBidi" w:cstheme="majorBidi"/>
          <w:sz w:val="28"/>
          <w:szCs w:val="28"/>
        </w:rPr>
        <w:t xml:space="preserve">, E. M., Abdel </w:t>
      </w:r>
      <w:proofErr w:type="spellStart"/>
      <w:r w:rsidRPr="00D513B8">
        <w:rPr>
          <w:rFonts w:asciiTheme="majorBidi" w:hAnsiTheme="majorBidi" w:cstheme="majorBidi"/>
          <w:sz w:val="28"/>
          <w:szCs w:val="28"/>
        </w:rPr>
        <w:t>Ghaffar</w:t>
      </w:r>
      <w:proofErr w:type="spellEnd"/>
      <w:r w:rsidRPr="00D513B8">
        <w:rPr>
          <w:rFonts w:asciiTheme="majorBidi" w:hAnsiTheme="majorBidi" w:cstheme="majorBidi"/>
          <w:sz w:val="28"/>
          <w:szCs w:val="28"/>
        </w:rPr>
        <w:t xml:space="preserve">, A., Mahmoud, A. M., &amp; Aziz, M. A. (2015). </w:t>
      </w:r>
      <w:proofErr w:type="gramStart"/>
      <w:r w:rsidRPr="00D513B8">
        <w:rPr>
          <w:rFonts w:asciiTheme="majorBidi" w:hAnsiTheme="majorBidi" w:cstheme="majorBidi"/>
          <w:sz w:val="28"/>
          <w:szCs w:val="28"/>
        </w:rPr>
        <w:t xml:space="preserve">Protective effect of </w:t>
      </w:r>
      <w:proofErr w:type="spellStart"/>
      <w:r w:rsidRPr="00D513B8">
        <w:rPr>
          <w:rFonts w:asciiTheme="majorBidi" w:hAnsiTheme="majorBidi" w:cstheme="majorBidi"/>
          <w:sz w:val="28"/>
          <w:szCs w:val="28"/>
        </w:rPr>
        <w:t>curcumin</w:t>
      </w:r>
      <w:proofErr w:type="spellEnd"/>
      <w:r w:rsidRPr="00D513B8">
        <w:rPr>
          <w:rFonts w:asciiTheme="majorBidi" w:hAnsiTheme="majorBidi" w:cstheme="majorBidi"/>
          <w:sz w:val="28"/>
          <w:szCs w:val="28"/>
        </w:rPr>
        <w:t xml:space="preserve"> on nicotine-induced toxicity of liver and kidney in rats.</w:t>
      </w:r>
      <w:proofErr w:type="gramEnd"/>
      <w:r w:rsidRPr="00D513B8">
        <w:rPr>
          <w:rFonts w:asciiTheme="majorBidi" w:hAnsiTheme="majorBidi" w:cstheme="majorBidi"/>
          <w:sz w:val="28"/>
          <w:szCs w:val="28"/>
        </w:rPr>
        <w:t xml:space="preserve"> </w:t>
      </w:r>
      <w:r w:rsidRPr="00D513B8">
        <w:rPr>
          <w:rFonts w:asciiTheme="majorBidi" w:hAnsiTheme="majorBidi" w:cstheme="majorBidi"/>
          <w:i/>
          <w:iCs/>
          <w:sz w:val="28"/>
          <w:szCs w:val="28"/>
        </w:rPr>
        <w:t>Review Res</w:t>
      </w:r>
      <w:r w:rsidRPr="00D513B8">
        <w:rPr>
          <w:rFonts w:asciiTheme="majorBidi" w:hAnsiTheme="majorBidi" w:cstheme="majorBidi"/>
          <w:sz w:val="28"/>
          <w:szCs w:val="28"/>
        </w:rPr>
        <w:t xml:space="preserve">, </w:t>
      </w:r>
      <w:r w:rsidRPr="00D513B8">
        <w:rPr>
          <w:rFonts w:asciiTheme="majorBidi" w:hAnsiTheme="majorBidi" w:cstheme="majorBidi"/>
          <w:i/>
          <w:iCs/>
          <w:sz w:val="28"/>
          <w:szCs w:val="28"/>
        </w:rPr>
        <w:t>4</w:t>
      </w:r>
      <w:r w:rsidRPr="00D513B8">
        <w:rPr>
          <w:rFonts w:asciiTheme="majorBidi" w:hAnsiTheme="majorBidi" w:cstheme="majorBidi"/>
          <w:sz w:val="28"/>
          <w:szCs w:val="28"/>
        </w:rPr>
        <w:t>(5), 3-14.</w:t>
      </w:r>
      <w:r w:rsidRPr="00D513B8">
        <w:rPr>
          <w:rFonts w:asciiTheme="majorBidi" w:hAnsiTheme="majorBidi" w:cstheme="majorBidi"/>
          <w:sz w:val="28"/>
          <w:szCs w:val="28"/>
          <w:rtl/>
        </w:rPr>
        <w:t>‏</w:t>
      </w:r>
    </w:p>
    <w:p w:rsidR="00772A6E" w:rsidRPr="00D513B8" w:rsidRDefault="00772A6E" w:rsidP="00772A6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72A6E" w:rsidRPr="00D513B8" w:rsidRDefault="00772A6E" w:rsidP="00772A6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513B8">
        <w:rPr>
          <w:rFonts w:asciiTheme="majorBidi" w:hAnsiTheme="majorBidi" w:cstheme="majorBidi"/>
          <w:sz w:val="28"/>
          <w:szCs w:val="28"/>
        </w:rPr>
        <w:t xml:space="preserve">14- </w:t>
      </w:r>
      <w:proofErr w:type="spellStart"/>
      <w:r w:rsidRPr="00D513B8">
        <w:rPr>
          <w:rFonts w:asciiTheme="majorBidi" w:hAnsiTheme="majorBidi" w:cstheme="majorBidi"/>
          <w:sz w:val="28"/>
          <w:szCs w:val="28"/>
        </w:rPr>
        <w:t>Moemen</w:t>
      </w:r>
      <w:proofErr w:type="spellEnd"/>
      <w:r w:rsidRPr="00D513B8">
        <w:rPr>
          <w:rFonts w:asciiTheme="majorBidi" w:hAnsiTheme="majorBidi" w:cstheme="majorBidi"/>
          <w:sz w:val="28"/>
          <w:szCs w:val="28"/>
        </w:rPr>
        <w:t xml:space="preserve">, L. A., Mahmoud, A. M., </w:t>
      </w:r>
      <w:proofErr w:type="spellStart"/>
      <w:r w:rsidRPr="00D513B8">
        <w:rPr>
          <w:rFonts w:asciiTheme="majorBidi" w:hAnsiTheme="majorBidi" w:cstheme="majorBidi"/>
          <w:sz w:val="28"/>
          <w:szCs w:val="28"/>
        </w:rPr>
        <w:t>Mostafa</w:t>
      </w:r>
      <w:proofErr w:type="spellEnd"/>
      <w:r w:rsidRPr="00D513B8">
        <w:rPr>
          <w:rFonts w:asciiTheme="majorBidi" w:hAnsiTheme="majorBidi" w:cstheme="majorBidi"/>
          <w:sz w:val="28"/>
          <w:szCs w:val="28"/>
        </w:rPr>
        <w:t xml:space="preserve">, A. M., </w:t>
      </w:r>
      <w:proofErr w:type="spellStart"/>
      <w:r w:rsidRPr="00D513B8">
        <w:rPr>
          <w:rFonts w:asciiTheme="majorBidi" w:hAnsiTheme="majorBidi" w:cstheme="majorBidi"/>
          <w:sz w:val="28"/>
          <w:szCs w:val="28"/>
        </w:rPr>
        <w:t>Ghaleb</w:t>
      </w:r>
      <w:proofErr w:type="spellEnd"/>
      <w:r w:rsidRPr="00D513B8">
        <w:rPr>
          <w:rFonts w:asciiTheme="majorBidi" w:hAnsiTheme="majorBidi" w:cstheme="majorBidi"/>
          <w:sz w:val="28"/>
          <w:szCs w:val="28"/>
        </w:rPr>
        <w:t xml:space="preserve">, F., Aziz, M. A., </w:t>
      </w:r>
      <w:proofErr w:type="spellStart"/>
      <w:r w:rsidRPr="00D513B8">
        <w:rPr>
          <w:rFonts w:asciiTheme="majorBidi" w:hAnsiTheme="majorBidi" w:cstheme="majorBidi"/>
          <w:sz w:val="28"/>
          <w:szCs w:val="28"/>
        </w:rPr>
        <w:t>Abdelhamid</w:t>
      </w:r>
      <w:proofErr w:type="spellEnd"/>
      <w:r w:rsidRPr="00D513B8">
        <w:rPr>
          <w:rFonts w:asciiTheme="majorBidi" w:hAnsiTheme="majorBidi" w:cstheme="majorBidi"/>
          <w:sz w:val="28"/>
          <w:szCs w:val="28"/>
        </w:rPr>
        <w:t>, M. A</w:t>
      </w:r>
      <w:proofErr w:type="gramStart"/>
      <w:r w:rsidRPr="00D513B8">
        <w:rPr>
          <w:rFonts w:asciiTheme="majorBidi" w:hAnsiTheme="majorBidi" w:cstheme="majorBidi"/>
          <w:sz w:val="28"/>
          <w:szCs w:val="28"/>
        </w:rPr>
        <w:t>., ...</w:t>
      </w:r>
      <w:proofErr w:type="gramEnd"/>
      <w:r w:rsidRPr="00D513B8">
        <w:rPr>
          <w:rFonts w:asciiTheme="majorBidi" w:hAnsiTheme="majorBidi" w:cstheme="majorBidi"/>
          <w:sz w:val="28"/>
          <w:szCs w:val="28"/>
        </w:rPr>
        <w:t xml:space="preserve"> &amp; </w:t>
      </w:r>
      <w:proofErr w:type="spellStart"/>
      <w:r w:rsidRPr="00D513B8">
        <w:rPr>
          <w:rFonts w:asciiTheme="majorBidi" w:hAnsiTheme="majorBidi" w:cstheme="majorBidi"/>
          <w:sz w:val="28"/>
          <w:szCs w:val="28"/>
        </w:rPr>
        <w:t>Fahmy</w:t>
      </w:r>
      <w:proofErr w:type="spellEnd"/>
      <w:r w:rsidRPr="00D513B8">
        <w:rPr>
          <w:rFonts w:asciiTheme="majorBidi" w:hAnsiTheme="majorBidi" w:cstheme="majorBidi"/>
          <w:sz w:val="28"/>
          <w:szCs w:val="28"/>
        </w:rPr>
        <w:t xml:space="preserve">, I. A. (2014). </w:t>
      </w:r>
      <w:proofErr w:type="gramStart"/>
      <w:r w:rsidRPr="00D513B8">
        <w:rPr>
          <w:rFonts w:asciiTheme="majorBidi" w:hAnsiTheme="majorBidi" w:cstheme="majorBidi"/>
          <w:sz w:val="28"/>
          <w:szCs w:val="28"/>
        </w:rPr>
        <w:t xml:space="preserve">The relation between advanced </w:t>
      </w:r>
      <w:proofErr w:type="spellStart"/>
      <w:r w:rsidRPr="00D513B8">
        <w:rPr>
          <w:rFonts w:asciiTheme="majorBidi" w:hAnsiTheme="majorBidi" w:cstheme="majorBidi"/>
          <w:sz w:val="28"/>
          <w:szCs w:val="28"/>
        </w:rPr>
        <w:t>glycation</w:t>
      </w:r>
      <w:proofErr w:type="spellEnd"/>
      <w:r w:rsidRPr="00D513B8">
        <w:rPr>
          <w:rFonts w:asciiTheme="majorBidi" w:hAnsiTheme="majorBidi" w:cstheme="majorBidi"/>
          <w:sz w:val="28"/>
          <w:szCs w:val="28"/>
        </w:rPr>
        <w:t xml:space="preserve"> end products and </w:t>
      </w:r>
      <w:proofErr w:type="spellStart"/>
      <w:r w:rsidRPr="00D513B8">
        <w:rPr>
          <w:rFonts w:asciiTheme="majorBidi" w:hAnsiTheme="majorBidi" w:cstheme="majorBidi"/>
          <w:sz w:val="28"/>
          <w:szCs w:val="28"/>
        </w:rPr>
        <w:t>cataractogensis</w:t>
      </w:r>
      <w:proofErr w:type="spellEnd"/>
      <w:r w:rsidRPr="00D513B8">
        <w:rPr>
          <w:rFonts w:asciiTheme="majorBidi" w:hAnsiTheme="majorBidi" w:cstheme="majorBidi"/>
          <w:sz w:val="28"/>
          <w:szCs w:val="28"/>
        </w:rPr>
        <w:t xml:space="preserve"> in diabetics.</w:t>
      </w:r>
      <w:proofErr w:type="gramEnd"/>
      <w:r w:rsidRPr="00D513B8">
        <w:rPr>
          <w:rFonts w:asciiTheme="majorBidi" w:hAnsiTheme="majorBidi" w:cstheme="majorBidi"/>
          <w:sz w:val="28"/>
          <w:szCs w:val="28"/>
        </w:rPr>
        <w:t xml:space="preserve"> </w:t>
      </w:r>
      <w:r w:rsidRPr="00D513B8">
        <w:rPr>
          <w:rFonts w:asciiTheme="majorBidi" w:hAnsiTheme="majorBidi" w:cstheme="majorBidi"/>
          <w:i/>
          <w:iCs/>
          <w:sz w:val="28"/>
          <w:szCs w:val="28"/>
        </w:rPr>
        <w:t>World Journal of Medical Sciences</w:t>
      </w:r>
      <w:r w:rsidRPr="00D513B8">
        <w:rPr>
          <w:rFonts w:asciiTheme="majorBidi" w:hAnsiTheme="majorBidi" w:cstheme="majorBidi"/>
          <w:sz w:val="28"/>
          <w:szCs w:val="28"/>
        </w:rPr>
        <w:t xml:space="preserve">, </w:t>
      </w:r>
      <w:r w:rsidRPr="00D513B8">
        <w:rPr>
          <w:rFonts w:asciiTheme="majorBidi" w:hAnsiTheme="majorBidi" w:cstheme="majorBidi"/>
          <w:i/>
          <w:iCs/>
          <w:sz w:val="28"/>
          <w:szCs w:val="28"/>
        </w:rPr>
        <w:t>10</w:t>
      </w:r>
      <w:r w:rsidRPr="00D513B8">
        <w:rPr>
          <w:rFonts w:asciiTheme="majorBidi" w:hAnsiTheme="majorBidi" w:cstheme="majorBidi"/>
          <w:sz w:val="28"/>
          <w:szCs w:val="28"/>
        </w:rPr>
        <w:t>(4), 368-374.</w:t>
      </w:r>
      <w:r w:rsidRPr="00D513B8">
        <w:rPr>
          <w:rFonts w:asciiTheme="majorBidi" w:hAnsiTheme="majorBidi" w:cstheme="majorBidi"/>
          <w:sz w:val="28"/>
          <w:szCs w:val="28"/>
          <w:rtl/>
        </w:rPr>
        <w:t>‏</w:t>
      </w:r>
    </w:p>
    <w:p w:rsidR="00772A6E" w:rsidRPr="00D513B8" w:rsidRDefault="00772A6E" w:rsidP="00772A6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72A6E" w:rsidRPr="00D513B8" w:rsidRDefault="00772A6E" w:rsidP="00772A6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513B8">
        <w:rPr>
          <w:rFonts w:asciiTheme="majorBidi" w:hAnsiTheme="majorBidi" w:cstheme="majorBidi"/>
          <w:sz w:val="28"/>
          <w:szCs w:val="28"/>
        </w:rPr>
        <w:t xml:space="preserve">15- </w:t>
      </w:r>
      <w:proofErr w:type="spellStart"/>
      <w:r w:rsidRPr="00D513B8">
        <w:rPr>
          <w:rFonts w:asciiTheme="majorBidi" w:hAnsiTheme="majorBidi" w:cstheme="majorBidi"/>
          <w:sz w:val="28"/>
          <w:szCs w:val="28"/>
        </w:rPr>
        <w:t>Moemen</w:t>
      </w:r>
      <w:proofErr w:type="spellEnd"/>
      <w:r w:rsidRPr="00D513B8">
        <w:rPr>
          <w:rFonts w:asciiTheme="majorBidi" w:hAnsiTheme="majorBidi" w:cstheme="majorBidi"/>
          <w:sz w:val="28"/>
          <w:szCs w:val="28"/>
        </w:rPr>
        <w:t xml:space="preserve">, L. A., Showman, A., Aziz, Y. S. A., Mahmoud, A. M., </w:t>
      </w:r>
      <w:proofErr w:type="spellStart"/>
      <w:r w:rsidRPr="00D513B8">
        <w:rPr>
          <w:rFonts w:asciiTheme="majorBidi" w:hAnsiTheme="majorBidi" w:cstheme="majorBidi"/>
          <w:sz w:val="28"/>
          <w:szCs w:val="28"/>
        </w:rPr>
        <w:t>Ghaleb</w:t>
      </w:r>
      <w:proofErr w:type="spellEnd"/>
      <w:r w:rsidRPr="00D513B8">
        <w:rPr>
          <w:rFonts w:asciiTheme="majorBidi" w:hAnsiTheme="majorBidi" w:cstheme="majorBidi"/>
          <w:sz w:val="28"/>
          <w:szCs w:val="28"/>
        </w:rPr>
        <w:t xml:space="preserve">, F., </w:t>
      </w:r>
      <w:proofErr w:type="spellStart"/>
      <w:r w:rsidRPr="00D513B8">
        <w:rPr>
          <w:rFonts w:asciiTheme="majorBidi" w:hAnsiTheme="majorBidi" w:cstheme="majorBidi"/>
          <w:sz w:val="28"/>
          <w:szCs w:val="28"/>
        </w:rPr>
        <w:t>Abdelhamed</w:t>
      </w:r>
      <w:proofErr w:type="spellEnd"/>
      <w:r w:rsidRPr="00D513B8">
        <w:rPr>
          <w:rFonts w:asciiTheme="majorBidi" w:hAnsiTheme="majorBidi" w:cstheme="majorBidi"/>
          <w:sz w:val="28"/>
          <w:szCs w:val="28"/>
        </w:rPr>
        <w:t xml:space="preserve">, M. A., ... &amp; </w:t>
      </w:r>
      <w:proofErr w:type="spellStart"/>
      <w:r w:rsidRPr="00D513B8">
        <w:rPr>
          <w:rFonts w:asciiTheme="majorBidi" w:hAnsiTheme="majorBidi" w:cstheme="majorBidi"/>
          <w:sz w:val="28"/>
          <w:szCs w:val="28"/>
        </w:rPr>
        <w:t>Khalifa</w:t>
      </w:r>
      <w:proofErr w:type="spellEnd"/>
      <w:r w:rsidRPr="00D513B8">
        <w:rPr>
          <w:rFonts w:asciiTheme="majorBidi" w:hAnsiTheme="majorBidi" w:cstheme="majorBidi"/>
          <w:sz w:val="28"/>
          <w:szCs w:val="28"/>
        </w:rPr>
        <w:t xml:space="preserve">, R. A. (2014). </w:t>
      </w:r>
      <w:proofErr w:type="gramStart"/>
      <w:r w:rsidRPr="00D513B8">
        <w:rPr>
          <w:rFonts w:asciiTheme="majorBidi" w:hAnsiTheme="majorBidi" w:cstheme="majorBidi"/>
          <w:sz w:val="28"/>
          <w:szCs w:val="28"/>
        </w:rPr>
        <w:t xml:space="preserve">The Role of Advanced </w:t>
      </w:r>
      <w:proofErr w:type="spellStart"/>
      <w:r w:rsidRPr="00D513B8">
        <w:rPr>
          <w:rFonts w:asciiTheme="majorBidi" w:hAnsiTheme="majorBidi" w:cstheme="majorBidi"/>
          <w:sz w:val="28"/>
          <w:szCs w:val="28"/>
        </w:rPr>
        <w:t>Glycation</w:t>
      </w:r>
      <w:proofErr w:type="spellEnd"/>
      <w:r w:rsidRPr="00D513B8">
        <w:rPr>
          <w:rFonts w:asciiTheme="majorBidi" w:hAnsiTheme="majorBidi" w:cstheme="majorBidi"/>
          <w:sz w:val="28"/>
          <w:szCs w:val="28"/>
        </w:rPr>
        <w:t xml:space="preserve"> End Products (Ages) and Oxidative Stress in Diabetic Retinopathy.</w:t>
      </w:r>
      <w:proofErr w:type="gramEnd"/>
      <w:r w:rsidRPr="00D513B8">
        <w:rPr>
          <w:rFonts w:asciiTheme="majorBidi" w:hAnsiTheme="majorBidi" w:cstheme="majorBidi"/>
          <w:sz w:val="28"/>
          <w:szCs w:val="28"/>
        </w:rPr>
        <w:t xml:space="preserve"> </w:t>
      </w:r>
      <w:r w:rsidRPr="00D513B8">
        <w:rPr>
          <w:rFonts w:asciiTheme="majorBidi" w:hAnsiTheme="majorBidi" w:cstheme="majorBidi"/>
          <w:i/>
          <w:iCs/>
          <w:sz w:val="28"/>
          <w:szCs w:val="28"/>
        </w:rPr>
        <w:t>World Journal of Medical Sciences</w:t>
      </w:r>
      <w:r w:rsidRPr="00D513B8">
        <w:rPr>
          <w:rFonts w:asciiTheme="majorBidi" w:hAnsiTheme="majorBidi" w:cstheme="majorBidi"/>
          <w:sz w:val="28"/>
          <w:szCs w:val="28"/>
        </w:rPr>
        <w:t xml:space="preserve">, </w:t>
      </w:r>
      <w:r w:rsidRPr="00D513B8">
        <w:rPr>
          <w:rFonts w:asciiTheme="majorBidi" w:hAnsiTheme="majorBidi" w:cstheme="majorBidi"/>
          <w:i/>
          <w:iCs/>
          <w:sz w:val="28"/>
          <w:szCs w:val="28"/>
        </w:rPr>
        <w:t>10</w:t>
      </w:r>
      <w:r w:rsidRPr="00D513B8">
        <w:rPr>
          <w:rFonts w:asciiTheme="majorBidi" w:hAnsiTheme="majorBidi" w:cstheme="majorBidi"/>
          <w:sz w:val="28"/>
          <w:szCs w:val="28"/>
        </w:rPr>
        <w:t>(4), 407-414.</w:t>
      </w:r>
      <w:r w:rsidRPr="00D513B8">
        <w:rPr>
          <w:rFonts w:asciiTheme="majorBidi" w:hAnsiTheme="majorBidi" w:cstheme="majorBidi"/>
          <w:sz w:val="28"/>
          <w:szCs w:val="28"/>
          <w:rtl/>
        </w:rPr>
        <w:t>‏</w:t>
      </w:r>
    </w:p>
    <w:p w:rsidR="00772A6E" w:rsidRPr="00D513B8" w:rsidRDefault="00772A6E" w:rsidP="00772A6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72A6E" w:rsidRPr="00D513B8" w:rsidRDefault="00772A6E" w:rsidP="00772A6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513B8">
        <w:rPr>
          <w:rFonts w:asciiTheme="majorBidi" w:hAnsiTheme="majorBidi" w:cstheme="majorBidi"/>
          <w:sz w:val="28"/>
          <w:szCs w:val="28"/>
        </w:rPr>
        <w:lastRenderedPageBreak/>
        <w:t xml:space="preserve">16- MOTTAWIE, H., A., </w:t>
      </w:r>
      <w:proofErr w:type="gramStart"/>
      <w:r w:rsidRPr="00D513B8">
        <w:rPr>
          <w:rFonts w:asciiTheme="majorBidi" w:hAnsiTheme="majorBidi" w:cstheme="majorBidi"/>
          <w:sz w:val="28"/>
          <w:szCs w:val="28"/>
        </w:rPr>
        <w:t>Mahmoud.,</w:t>
      </w:r>
      <w:proofErr w:type="gramEnd"/>
      <w:r w:rsidRPr="00D513B8">
        <w:rPr>
          <w:rFonts w:asciiTheme="majorBidi" w:hAnsiTheme="majorBidi" w:cstheme="majorBidi"/>
          <w:sz w:val="28"/>
          <w:szCs w:val="28"/>
        </w:rPr>
        <w:t xml:space="preserve"> &amp; AMER, H. (2011). </w:t>
      </w:r>
      <w:proofErr w:type="gramStart"/>
      <w:r w:rsidRPr="00D513B8">
        <w:rPr>
          <w:rFonts w:asciiTheme="majorBidi" w:hAnsiTheme="majorBidi" w:cstheme="majorBidi"/>
          <w:sz w:val="28"/>
          <w:szCs w:val="28"/>
        </w:rPr>
        <w:t>Role of some phytochemicals in the treatment of bronchial asthma.</w:t>
      </w:r>
      <w:proofErr w:type="gramEnd"/>
      <w:r w:rsidRPr="00D513B8">
        <w:rPr>
          <w:rFonts w:asciiTheme="majorBidi" w:hAnsiTheme="majorBidi" w:cstheme="majorBidi"/>
          <w:sz w:val="28"/>
          <w:szCs w:val="28"/>
        </w:rPr>
        <w:t xml:space="preserve"> </w:t>
      </w:r>
      <w:r w:rsidRPr="00D513B8">
        <w:rPr>
          <w:rFonts w:asciiTheme="majorBidi" w:hAnsiTheme="majorBidi" w:cstheme="majorBidi"/>
          <w:i/>
          <w:iCs/>
          <w:sz w:val="28"/>
          <w:szCs w:val="28"/>
        </w:rPr>
        <w:t>The Medical Journal of Cairo University</w:t>
      </w:r>
      <w:r w:rsidRPr="00D513B8">
        <w:rPr>
          <w:rFonts w:asciiTheme="majorBidi" w:hAnsiTheme="majorBidi" w:cstheme="majorBidi"/>
          <w:sz w:val="28"/>
          <w:szCs w:val="28"/>
        </w:rPr>
        <w:t xml:space="preserve">, </w:t>
      </w:r>
      <w:r w:rsidRPr="00D513B8">
        <w:rPr>
          <w:rFonts w:asciiTheme="majorBidi" w:hAnsiTheme="majorBidi" w:cstheme="majorBidi"/>
          <w:i/>
          <w:iCs/>
          <w:sz w:val="28"/>
          <w:szCs w:val="28"/>
        </w:rPr>
        <w:t>79</w:t>
      </w:r>
      <w:r w:rsidRPr="00D513B8">
        <w:rPr>
          <w:rFonts w:asciiTheme="majorBidi" w:hAnsiTheme="majorBidi" w:cstheme="majorBidi"/>
          <w:sz w:val="28"/>
          <w:szCs w:val="28"/>
        </w:rPr>
        <w:t>(2).</w:t>
      </w:r>
      <w:r w:rsidRPr="00D513B8">
        <w:rPr>
          <w:rFonts w:asciiTheme="majorBidi" w:hAnsiTheme="majorBidi" w:cstheme="majorBidi"/>
          <w:sz w:val="28"/>
          <w:szCs w:val="28"/>
          <w:rtl/>
        </w:rPr>
        <w:t>‏</w:t>
      </w:r>
    </w:p>
    <w:p w:rsidR="00772A6E" w:rsidRPr="00D513B8" w:rsidRDefault="00772A6E" w:rsidP="00772A6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772A6E" w:rsidRDefault="00772A6E" w:rsidP="00772A6E">
      <w:pPr>
        <w:spacing w:line="360" w:lineRule="auto"/>
        <w:jc w:val="both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 w:rsidRPr="00D513B8">
        <w:rPr>
          <w:rFonts w:asciiTheme="majorBidi" w:hAnsiTheme="majorBidi" w:cstheme="majorBidi"/>
          <w:sz w:val="28"/>
          <w:szCs w:val="28"/>
        </w:rPr>
        <w:t xml:space="preserve">17- </w:t>
      </w:r>
      <w:proofErr w:type="spellStart"/>
      <w:r w:rsidRPr="00D513B8">
        <w:rPr>
          <w:rFonts w:asciiTheme="majorBidi" w:hAnsiTheme="majorBidi" w:cstheme="majorBidi"/>
          <w:sz w:val="28"/>
          <w:szCs w:val="28"/>
        </w:rPr>
        <w:t>Ragab</w:t>
      </w:r>
      <w:proofErr w:type="spellEnd"/>
      <w:r w:rsidRPr="00D513B8">
        <w:rPr>
          <w:rFonts w:asciiTheme="majorBidi" w:hAnsiTheme="majorBidi" w:cstheme="majorBidi"/>
          <w:sz w:val="28"/>
          <w:szCs w:val="28"/>
        </w:rPr>
        <w:t>, M.M</w:t>
      </w:r>
      <w:proofErr w:type="gramStart"/>
      <w:r w:rsidRPr="00D513B8">
        <w:rPr>
          <w:rFonts w:asciiTheme="majorBidi" w:hAnsiTheme="majorBidi" w:cstheme="majorBidi"/>
          <w:sz w:val="28"/>
          <w:szCs w:val="28"/>
        </w:rPr>
        <w:t>,.</w:t>
      </w:r>
      <w:proofErr w:type="gramEnd"/>
      <w:r w:rsidRPr="00D513B8">
        <w:rPr>
          <w:rFonts w:asciiTheme="majorBidi" w:hAnsiTheme="majorBidi" w:cstheme="majorBidi"/>
          <w:sz w:val="28"/>
          <w:szCs w:val="28"/>
        </w:rPr>
        <w:t xml:space="preserve"> , . A., Mahmoud, A O., </w:t>
      </w:r>
      <w:proofErr w:type="spellStart"/>
      <w:r w:rsidRPr="00D513B8">
        <w:rPr>
          <w:rFonts w:asciiTheme="majorBidi" w:hAnsiTheme="majorBidi" w:cstheme="majorBidi"/>
          <w:sz w:val="28"/>
          <w:szCs w:val="28"/>
        </w:rPr>
        <w:t>Abd</w:t>
      </w:r>
      <w:proofErr w:type="spellEnd"/>
      <w:r w:rsidRPr="00D513B8">
        <w:rPr>
          <w:rFonts w:asciiTheme="majorBidi" w:hAnsiTheme="majorBidi" w:cstheme="majorBidi"/>
          <w:sz w:val="28"/>
          <w:szCs w:val="28"/>
        </w:rPr>
        <w:t xml:space="preserve"> EL </w:t>
      </w:r>
      <w:proofErr w:type="spellStart"/>
      <w:r w:rsidRPr="00D513B8">
        <w:rPr>
          <w:rFonts w:asciiTheme="majorBidi" w:hAnsiTheme="majorBidi" w:cstheme="majorBidi"/>
          <w:sz w:val="28"/>
          <w:szCs w:val="28"/>
        </w:rPr>
        <w:t>Hameed</w:t>
      </w:r>
      <w:proofErr w:type="spellEnd"/>
      <w:proofErr w:type="gramStart"/>
      <w:r w:rsidRPr="00D513B8">
        <w:rPr>
          <w:rFonts w:asciiTheme="majorBidi" w:hAnsiTheme="majorBidi" w:cstheme="majorBidi"/>
          <w:sz w:val="28"/>
          <w:szCs w:val="28"/>
        </w:rPr>
        <w:t>,  A.I</w:t>
      </w:r>
      <w:proofErr w:type="gramEnd"/>
      <w:r w:rsidRPr="00D513B8">
        <w:rPr>
          <w:rFonts w:asciiTheme="majorBidi" w:hAnsiTheme="majorBidi" w:cstheme="majorBidi"/>
          <w:sz w:val="28"/>
          <w:szCs w:val="28"/>
        </w:rPr>
        <w:t xml:space="preserve">, Amin,. </w:t>
      </w:r>
      <w:proofErr w:type="gramStart"/>
      <w:r w:rsidRPr="00D513B8">
        <w:rPr>
          <w:rFonts w:asciiTheme="majorBidi" w:hAnsiTheme="majorBidi" w:cstheme="majorBidi"/>
          <w:sz w:val="28"/>
          <w:szCs w:val="28"/>
        </w:rPr>
        <w:t xml:space="preserve">(2018). </w:t>
      </w:r>
      <w:r w:rsidRPr="00D513B8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the protective role of l- </w:t>
      </w:r>
      <w:proofErr w:type="spellStart"/>
      <w:r w:rsidRPr="00D513B8">
        <w:rPr>
          <w:rFonts w:asciiTheme="majorBidi" w:eastAsiaTheme="minorEastAsia" w:hAnsiTheme="majorBidi" w:cstheme="majorBidi"/>
          <w:b/>
          <w:bCs/>
          <w:sz w:val="28"/>
          <w:szCs w:val="28"/>
        </w:rPr>
        <w:t>carnitine</w:t>
      </w:r>
      <w:proofErr w:type="spellEnd"/>
      <w:r w:rsidRPr="00D513B8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and omega-3 fatty acid against </w:t>
      </w:r>
      <w:proofErr w:type="spellStart"/>
      <w:r w:rsidRPr="00D513B8">
        <w:rPr>
          <w:rFonts w:asciiTheme="majorBidi" w:eastAsiaTheme="minorEastAsia" w:hAnsiTheme="majorBidi" w:cstheme="majorBidi"/>
          <w:b/>
          <w:bCs/>
          <w:sz w:val="28"/>
          <w:szCs w:val="28"/>
        </w:rPr>
        <w:t>lipoperoxidative</w:t>
      </w:r>
      <w:proofErr w:type="spellEnd"/>
      <w:r w:rsidRPr="00D513B8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damage in glaucoma</w:t>
      </w:r>
      <w:r w:rsidRPr="00D513B8">
        <w:rPr>
          <w:rFonts w:asciiTheme="majorBidi" w:hAnsiTheme="majorBidi" w:cstheme="majorBidi"/>
          <w:sz w:val="28"/>
          <w:szCs w:val="28"/>
        </w:rPr>
        <w:t>.</w:t>
      </w:r>
      <w:proofErr w:type="gramEnd"/>
      <w:r w:rsidRPr="00D513B8">
        <w:rPr>
          <w:rFonts w:asciiTheme="majorBidi" w:hAnsiTheme="majorBidi" w:cstheme="majorBidi"/>
          <w:sz w:val="28"/>
          <w:szCs w:val="28"/>
        </w:rPr>
        <w:t xml:space="preserve"> </w:t>
      </w:r>
      <w:r w:rsidRPr="00D513B8">
        <w:rPr>
          <w:rFonts w:asciiTheme="majorBidi" w:eastAsiaTheme="minorEastAsia" w:hAnsiTheme="majorBidi" w:cstheme="majorBidi"/>
          <w:b/>
          <w:bCs/>
          <w:sz w:val="28"/>
          <w:szCs w:val="28"/>
        </w:rPr>
        <w:t>Egyptian journal of applied sciences sci</w:t>
      </w:r>
      <w:proofErr w:type="gramStart"/>
      <w:r w:rsidRPr="00D513B8">
        <w:rPr>
          <w:rFonts w:asciiTheme="majorBidi" w:eastAsiaTheme="minorEastAsia" w:hAnsiTheme="majorBidi" w:cstheme="majorBidi"/>
          <w:b/>
          <w:bCs/>
          <w:sz w:val="28"/>
          <w:szCs w:val="28"/>
        </w:rPr>
        <w:t>,90</w:t>
      </w:r>
      <w:proofErr w:type="gramEnd"/>
      <w:r w:rsidRPr="00D513B8">
        <w:rPr>
          <w:rFonts w:asciiTheme="majorBidi" w:eastAsiaTheme="minorEastAsia" w:hAnsiTheme="majorBidi" w:cstheme="majorBidi"/>
          <w:b/>
          <w:bCs/>
          <w:sz w:val="28"/>
          <w:szCs w:val="28"/>
        </w:rPr>
        <w:t>-105(7) .</w:t>
      </w:r>
    </w:p>
    <w:p w:rsidR="00413BC6" w:rsidRDefault="00413BC6" w:rsidP="00772A6E">
      <w:pPr>
        <w:spacing w:line="360" w:lineRule="auto"/>
        <w:jc w:val="both"/>
        <w:rPr>
          <w:rFonts w:asciiTheme="majorBidi" w:eastAsiaTheme="minorEastAsia" w:hAnsiTheme="majorBidi" w:cstheme="majorBidi"/>
          <w:b/>
          <w:bCs/>
          <w:sz w:val="28"/>
          <w:szCs w:val="28"/>
        </w:rPr>
      </w:pPr>
    </w:p>
    <w:p w:rsidR="00413BC6" w:rsidRDefault="00413BC6" w:rsidP="00413BC6">
      <w:pPr>
        <w:spacing w:line="360" w:lineRule="auto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18- 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>Amany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>Abd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El-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>Ghaffar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Mahmoud; 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>Atef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Mohamed Mahmoud and Mohamed 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>Khaled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>.”</w:t>
      </w:r>
      <w:proofErr w:type="gram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Level of Non-Esterified Fatty Acids in Human Aqueous 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>Humor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and its Possible 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>Cataractagenic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Effect.</w:t>
      </w:r>
      <w:proofErr w:type="gram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Bull. Egypt. Soc. Physiol. Sci. 21 (l):338-354   (2001).</w:t>
      </w:r>
    </w:p>
    <w:p w:rsidR="00413BC6" w:rsidRPr="00413BC6" w:rsidRDefault="00413BC6" w:rsidP="00413BC6">
      <w:pPr>
        <w:spacing w:line="360" w:lineRule="auto"/>
        <w:rPr>
          <w:rFonts w:asciiTheme="majorBidi" w:eastAsiaTheme="minorEastAsia" w:hAnsiTheme="majorBidi" w:cstheme="majorBidi"/>
          <w:b/>
          <w:bCs/>
          <w:sz w:val="28"/>
          <w:szCs w:val="28"/>
        </w:rPr>
      </w:pPr>
    </w:p>
    <w:p w:rsidR="00413BC6" w:rsidRDefault="00413BC6" w:rsidP="00413BC6">
      <w:pPr>
        <w:spacing w:line="360" w:lineRule="auto"/>
        <w:jc w:val="both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19- 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>Amany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Abdel-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>Ghaffar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Mahmoud, 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>Ghada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>Ghanem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El-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>Hossary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and 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>Atef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</w:t>
      </w:r>
      <w:proofErr w:type="spellStart"/>
      <w:proofErr w:type="gram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>M.Mahmoud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:</w:t>
      </w:r>
      <w:proofErr w:type="gram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“Evaluation of Calcium Channel Blocker as Potential 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>Anticataractogenic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Agent in Diabetic Rats”. Bull. Egypt. Soc. Physiol. Sci., 23(1): 179-196 (2003).</w:t>
      </w:r>
    </w:p>
    <w:p w:rsidR="00413BC6" w:rsidRDefault="00413BC6" w:rsidP="00413BC6">
      <w:pPr>
        <w:spacing w:line="360" w:lineRule="auto"/>
        <w:rPr>
          <w:rFonts w:asciiTheme="majorBidi" w:eastAsiaTheme="minorEastAsia" w:hAnsiTheme="majorBidi" w:cstheme="majorBidi"/>
          <w:b/>
          <w:bCs/>
          <w:sz w:val="28"/>
          <w:szCs w:val="28"/>
        </w:rPr>
      </w:pPr>
    </w:p>
    <w:p w:rsidR="00413BC6" w:rsidRPr="00413BC6" w:rsidRDefault="00413BC6" w:rsidP="00413BC6">
      <w:pPr>
        <w:spacing w:line="360" w:lineRule="auto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20- 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>Amany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Abdel-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>Ghaffar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Mahmoud and 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>Atef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Mohamed Mahmoud: “The Potential 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>Cataracto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-Static Ability of Green Tea Leaf Extract in Selenite-Induced Cataract of Rats. </w:t>
      </w:r>
      <w:proofErr w:type="gram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>The Egyptian Journal of Biochemistry and Molecular Biology, proceeding of the 7</w:t>
      </w:r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  <w:vertAlign w:val="superscript"/>
        </w:rPr>
        <w:t>th</w:t>
      </w:r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National conference of Biochemistry and Molecular Biology 5-7 March (2006).</w:t>
      </w:r>
      <w:proofErr w:type="gramEnd"/>
    </w:p>
    <w:p w:rsidR="00413BC6" w:rsidRDefault="00413BC6" w:rsidP="00413BC6">
      <w:pPr>
        <w:spacing w:line="360" w:lineRule="auto"/>
        <w:jc w:val="both"/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 xml:space="preserve"> </w:t>
      </w:r>
    </w:p>
    <w:p w:rsidR="00413BC6" w:rsidRDefault="00413BC6" w:rsidP="00413BC6">
      <w:pPr>
        <w:spacing w:line="360" w:lineRule="auto"/>
        <w:jc w:val="both"/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>21-</w:t>
      </w:r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>Amany El-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>Shazly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 xml:space="preserve">; 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>Ghada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 xml:space="preserve"> G. El-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>Hossary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 xml:space="preserve">, 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>Amany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 xml:space="preserve"> Abdel -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>Ghaffar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 xml:space="preserve"> Mahmoud, Kareem A. 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>Rizk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 xml:space="preserve">, and 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>Atef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 xml:space="preserve"> Mohamed Mahmoud: ‘Potential Prophylactic Role of Nitric Oxide Synthase Inhibitor on Experimentally Induced Cataract in Rats”. Med. J. Cairo Univ., Vol., 74, No.1, March: 29-36, (2006).</w:t>
      </w:r>
    </w:p>
    <w:p w:rsidR="00413BC6" w:rsidRDefault="00413BC6" w:rsidP="00413BC6">
      <w:pPr>
        <w:spacing w:line="360" w:lineRule="auto"/>
        <w:jc w:val="both"/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</w:pPr>
    </w:p>
    <w:p w:rsidR="00413BC6" w:rsidRPr="00413BC6" w:rsidRDefault="00413BC6" w:rsidP="00413BC6">
      <w:pPr>
        <w:spacing w:line="360" w:lineRule="auto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 xml:space="preserve">22- 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>Amany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Abdel- 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>Ghaffar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Mahmoud, 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>Margeret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A. Aziz, 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>Atef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Mohamed Mahmoud and Al-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>BalkiniS.M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: </w:t>
      </w:r>
      <w:proofErr w:type="gram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>“ Nitric</w:t>
      </w:r>
      <w:proofErr w:type="gram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oxide Levels and Lipid per-oxidation in Plasma of Patients with Age-related cataract”. MEJO accepted 23 -8- (2006).</w:t>
      </w:r>
    </w:p>
    <w:p w:rsidR="00413BC6" w:rsidRDefault="00413BC6" w:rsidP="00413BC6">
      <w:pPr>
        <w:spacing w:line="360" w:lineRule="auto"/>
        <w:jc w:val="both"/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23- 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>Taurine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 xml:space="preserve"> as 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>Anticataractogenic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 xml:space="preserve"> Agent in 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>Galactose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 xml:space="preserve">-Feeding Rats. </w:t>
      </w:r>
      <w:proofErr w:type="spellStart"/>
      <w:proofErr w:type="gram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>Atef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 xml:space="preserve"> Mohamed Mahmoud, 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>Amany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 xml:space="preserve"> Abdel-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>Ghaffar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 xml:space="preserve"> Mahmoud and </w:t>
      </w:r>
      <w:proofErr w:type="spellStart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>Margeret</w:t>
      </w:r>
      <w:proofErr w:type="spell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 xml:space="preserve"> A. Aziz.</w:t>
      </w:r>
      <w:proofErr w:type="gramEnd"/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 xml:space="preserve"> </w:t>
      </w:r>
      <w:proofErr w:type="gramStart"/>
      <w:r w:rsidRPr="00413BC6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val="en-US"/>
        </w:rPr>
        <w:t>The Egyptian Journal of Biochemistry,</w:t>
      </w:r>
      <w:r w:rsidRPr="00413BC6"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 xml:space="preserve"> 24:2(2006).</w:t>
      </w:r>
      <w:proofErr w:type="gramEnd"/>
    </w:p>
    <w:p w:rsidR="004C1748" w:rsidRDefault="004C1748" w:rsidP="00413BC6">
      <w:pPr>
        <w:spacing w:line="360" w:lineRule="auto"/>
        <w:jc w:val="both"/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</w:pPr>
    </w:p>
    <w:p w:rsidR="00413BC6" w:rsidRPr="00D513B8" w:rsidRDefault="004C1748" w:rsidP="006E2392">
      <w:pPr>
        <w:spacing w:line="360" w:lineRule="auto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>24-</w:t>
      </w:r>
      <w:r w:rsidRPr="004C1748">
        <w:rPr>
          <w:rFonts w:cstheme="minorHAnsi"/>
          <w:b/>
          <w:bCs/>
        </w:rPr>
        <w:t xml:space="preserve"> </w:t>
      </w:r>
      <w:proofErr w:type="spellStart"/>
      <w:r w:rsidRPr="004C1748">
        <w:rPr>
          <w:rFonts w:asciiTheme="majorBidi" w:eastAsiaTheme="minorEastAsia" w:hAnsiTheme="majorBidi" w:cstheme="majorBidi"/>
          <w:b/>
          <w:bCs/>
          <w:sz w:val="28"/>
          <w:szCs w:val="28"/>
        </w:rPr>
        <w:t>Amany</w:t>
      </w:r>
      <w:proofErr w:type="spellEnd"/>
      <w:r w:rsidRPr="004C1748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Abdel-</w:t>
      </w:r>
      <w:proofErr w:type="spellStart"/>
      <w:r w:rsidRPr="004C1748">
        <w:rPr>
          <w:rFonts w:asciiTheme="majorBidi" w:eastAsiaTheme="minorEastAsia" w:hAnsiTheme="majorBidi" w:cstheme="majorBidi"/>
          <w:b/>
          <w:bCs/>
          <w:sz w:val="28"/>
          <w:szCs w:val="28"/>
        </w:rPr>
        <w:t>Ghaffar</w:t>
      </w:r>
      <w:proofErr w:type="spellEnd"/>
      <w:r w:rsidRPr="004C1748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Mahmoud; </w:t>
      </w:r>
      <w:proofErr w:type="spellStart"/>
      <w:r w:rsidRPr="004C1748">
        <w:rPr>
          <w:rFonts w:asciiTheme="majorBidi" w:eastAsiaTheme="minorEastAsia" w:hAnsiTheme="majorBidi" w:cstheme="majorBidi"/>
          <w:b/>
          <w:bCs/>
          <w:sz w:val="28"/>
          <w:szCs w:val="28"/>
        </w:rPr>
        <w:t>Eman</w:t>
      </w:r>
      <w:proofErr w:type="spellEnd"/>
      <w:r w:rsidRPr="004C1748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4C1748">
        <w:rPr>
          <w:rFonts w:asciiTheme="majorBidi" w:eastAsiaTheme="minorEastAsia" w:hAnsiTheme="majorBidi" w:cstheme="majorBidi"/>
          <w:b/>
          <w:bCs/>
          <w:sz w:val="28"/>
          <w:szCs w:val="28"/>
        </w:rPr>
        <w:t>Abd</w:t>
      </w:r>
      <w:proofErr w:type="spellEnd"/>
      <w:r w:rsidRPr="004C1748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El –</w:t>
      </w:r>
      <w:proofErr w:type="spellStart"/>
      <w:r w:rsidRPr="004C1748">
        <w:rPr>
          <w:rFonts w:asciiTheme="majorBidi" w:eastAsiaTheme="minorEastAsia" w:hAnsiTheme="majorBidi" w:cstheme="majorBidi"/>
          <w:b/>
          <w:bCs/>
          <w:sz w:val="28"/>
          <w:szCs w:val="28"/>
        </w:rPr>
        <w:t>Azeem</w:t>
      </w:r>
      <w:proofErr w:type="spellEnd"/>
      <w:r w:rsidRPr="004C1748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; </w:t>
      </w:r>
      <w:proofErr w:type="spellStart"/>
      <w:r w:rsidRPr="004C1748">
        <w:rPr>
          <w:rFonts w:asciiTheme="majorBidi" w:eastAsiaTheme="minorEastAsia" w:hAnsiTheme="majorBidi" w:cstheme="majorBidi"/>
          <w:b/>
          <w:bCs/>
          <w:sz w:val="28"/>
          <w:szCs w:val="28"/>
        </w:rPr>
        <w:t>Atef</w:t>
      </w:r>
      <w:proofErr w:type="spellEnd"/>
      <w:r w:rsidRPr="004C1748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Mohamed </w:t>
      </w:r>
      <w:proofErr w:type="spellStart"/>
      <w:r w:rsidRPr="004C1748">
        <w:rPr>
          <w:rFonts w:asciiTheme="majorBidi" w:eastAsiaTheme="minorEastAsia" w:hAnsiTheme="majorBidi" w:cstheme="majorBidi"/>
          <w:b/>
          <w:bCs/>
          <w:sz w:val="28"/>
          <w:szCs w:val="28"/>
        </w:rPr>
        <w:t>Mahmoud</w:t>
      </w:r>
      <w:proofErr w:type="gramStart"/>
      <w:r w:rsidRPr="004C1748">
        <w:rPr>
          <w:rFonts w:asciiTheme="majorBidi" w:eastAsiaTheme="minorEastAsia" w:hAnsiTheme="majorBidi" w:cstheme="majorBidi"/>
          <w:b/>
          <w:bCs/>
          <w:sz w:val="28"/>
          <w:szCs w:val="28"/>
        </w:rPr>
        <w:t>,Rawhia</w:t>
      </w:r>
      <w:proofErr w:type="spellEnd"/>
      <w:proofErr w:type="gramEnd"/>
      <w:r w:rsidRPr="004C1748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A </w:t>
      </w:r>
      <w:proofErr w:type="spellStart"/>
      <w:r w:rsidRPr="004C1748">
        <w:rPr>
          <w:rFonts w:asciiTheme="majorBidi" w:eastAsiaTheme="minorEastAsia" w:hAnsiTheme="majorBidi" w:cstheme="majorBidi"/>
          <w:b/>
          <w:bCs/>
          <w:sz w:val="28"/>
          <w:szCs w:val="28"/>
        </w:rPr>
        <w:t>Khalifa</w:t>
      </w:r>
      <w:proofErr w:type="spellEnd"/>
      <w:r w:rsidRPr="004C1748">
        <w:rPr>
          <w:rFonts w:asciiTheme="majorBidi" w:eastAsiaTheme="minorEastAsia" w:hAnsiTheme="majorBidi" w:cstheme="majorBidi"/>
          <w:b/>
          <w:bCs/>
          <w:sz w:val="28"/>
          <w:szCs w:val="28"/>
        </w:rPr>
        <w:t>: “ Association of serum α-</w:t>
      </w:r>
      <w:proofErr w:type="spellStart"/>
      <w:r w:rsidRPr="004C1748">
        <w:rPr>
          <w:rFonts w:asciiTheme="majorBidi" w:eastAsiaTheme="minorEastAsia" w:hAnsiTheme="majorBidi" w:cstheme="majorBidi"/>
          <w:b/>
          <w:bCs/>
          <w:sz w:val="28"/>
          <w:szCs w:val="28"/>
        </w:rPr>
        <w:t>lipoic</w:t>
      </w:r>
      <w:proofErr w:type="spellEnd"/>
      <w:r w:rsidRPr="004C1748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acid and cataract patients. </w:t>
      </w:r>
      <w:r w:rsidRPr="004C1748"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</w:rPr>
        <w:t xml:space="preserve">The Egyptian Journal of Biochemistry, </w:t>
      </w:r>
      <w:r w:rsidRPr="004C1748">
        <w:rPr>
          <w:rFonts w:asciiTheme="majorBidi" w:eastAsiaTheme="minorEastAsia" w:hAnsiTheme="majorBidi" w:cstheme="majorBidi"/>
          <w:b/>
          <w:bCs/>
          <w:sz w:val="28"/>
          <w:szCs w:val="28"/>
        </w:rPr>
        <w:t>25, (1):25-36 (2007).</w:t>
      </w:r>
    </w:p>
    <w:p w:rsidR="00C14D2A" w:rsidRPr="00124AE7" w:rsidRDefault="00C14D2A" w:rsidP="00C14D2A">
      <w:pPr>
        <w:spacing w:line="300" w:lineRule="atLeast"/>
        <w:ind w:left="-360"/>
        <w:jc w:val="both"/>
        <w:rPr>
          <w:rFonts w:asciiTheme="minorHAnsi" w:hAnsiTheme="minorHAnsi" w:cstheme="minorHAnsi"/>
          <w:b/>
          <w:bCs/>
          <w:color w:val="4F81BD" w:themeColor="accent1"/>
          <w:sz w:val="32"/>
          <w:szCs w:val="32"/>
        </w:rPr>
      </w:pPr>
    </w:p>
    <w:p w:rsidR="00C14D2A" w:rsidRPr="00124AE7" w:rsidRDefault="00772A6E" w:rsidP="00636E33">
      <w:pPr>
        <w:shd w:val="clear" w:color="auto" w:fill="EEECE1" w:themeFill="background2"/>
        <w:spacing w:line="300" w:lineRule="atLeast"/>
        <w:ind w:left="-360"/>
        <w:jc w:val="both"/>
        <w:rPr>
          <w:rFonts w:asciiTheme="minorHAnsi" w:hAnsiTheme="minorHAnsi" w:cstheme="minorHAnsi"/>
          <w:b/>
          <w:bCs/>
          <w:color w:val="4F81BD" w:themeColor="accent1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4F81BD" w:themeColor="accent1"/>
          <w:sz w:val="32"/>
          <w:szCs w:val="32"/>
        </w:rPr>
        <w:t>Conferences attended</w:t>
      </w:r>
    </w:p>
    <w:p w:rsidR="00C14D2A" w:rsidRPr="00124AE7" w:rsidRDefault="00C14D2A" w:rsidP="00C14D2A">
      <w:pPr>
        <w:spacing w:line="300" w:lineRule="atLeast"/>
        <w:ind w:left="-360"/>
        <w:jc w:val="both"/>
        <w:rPr>
          <w:rFonts w:asciiTheme="minorHAnsi" w:hAnsiTheme="minorHAnsi" w:cstheme="minorHAnsi"/>
          <w:b/>
          <w:bCs/>
          <w:szCs w:val="22"/>
        </w:rPr>
      </w:pP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6120"/>
        <w:gridCol w:w="2835"/>
      </w:tblGrid>
      <w:tr w:rsidR="00413BC6" w:rsidRPr="00772A6E" w:rsidTr="00413B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:rsidR="00413BC6" w:rsidRPr="00772A6E" w:rsidRDefault="00413BC6" w:rsidP="00772A6E">
            <w:pPr>
              <w:pStyle w:val="Default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>The annual conference of the Egyptian Society of Laboratory Medicine</w:t>
            </w:r>
          </w:p>
        </w:tc>
        <w:tc>
          <w:tcPr>
            <w:tcW w:w="2835" w:type="dxa"/>
            <w:hideMark/>
          </w:tcPr>
          <w:p w:rsidR="00413BC6" w:rsidRPr="00772A6E" w:rsidRDefault="00413BC6" w:rsidP="00772A6E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 xml:space="preserve"> Cairo-1998-  1999 –2000- 2004-2006</w:t>
            </w:r>
          </w:p>
        </w:tc>
      </w:tr>
      <w:tr w:rsidR="00413BC6" w:rsidRPr="00772A6E" w:rsidTr="004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shd w:val="clear" w:color="auto" w:fill="EEECE1" w:themeFill="background2"/>
            <w:hideMark/>
          </w:tcPr>
          <w:p w:rsidR="00413BC6" w:rsidRPr="00772A6E" w:rsidRDefault="00413BC6" w:rsidP="00772A6E">
            <w:pPr>
              <w:pStyle w:val="Default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>The International Conference of the African Union of Societies of Biochemistry and Molecular Biology</w:t>
            </w:r>
          </w:p>
        </w:tc>
        <w:tc>
          <w:tcPr>
            <w:tcW w:w="2835" w:type="dxa"/>
            <w:shd w:val="clear" w:color="auto" w:fill="EEECE1" w:themeFill="background2"/>
            <w:hideMark/>
          </w:tcPr>
          <w:p w:rsidR="00413BC6" w:rsidRPr="00772A6E" w:rsidRDefault="00413BC6" w:rsidP="00772A6E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 xml:space="preserve"> Cairo 2000</w:t>
            </w:r>
          </w:p>
        </w:tc>
      </w:tr>
      <w:tr w:rsidR="00413BC6" w:rsidRPr="00772A6E" w:rsidTr="00413B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:rsidR="00413BC6" w:rsidRPr="00772A6E" w:rsidRDefault="00413BC6" w:rsidP="00772A6E">
            <w:pPr>
              <w:pStyle w:val="Default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>The annual conference of the Egyptian Society of Cataract and Corneal Diseases</w:t>
            </w:r>
          </w:p>
        </w:tc>
        <w:tc>
          <w:tcPr>
            <w:tcW w:w="2835" w:type="dxa"/>
            <w:hideMark/>
          </w:tcPr>
          <w:p w:rsidR="00413BC6" w:rsidRPr="00772A6E" w:rsidRDefault="00413BC6" w:rsidP="00772A6E">
            <w:pPr>
              <w:pStyle w:val="Defaul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>Cairo 2001- 2005 - 2006</w:t>
            </w:r>
          </w:p>
        </w:tc>
      </w:tr>
      <w:tr w:rsidR="00413BC6" w:rsidRPr="00772A6E" w:rsidTr="004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shd w:val="clear" w:color="auto" w:fill="EEECE1" w:themeFill="background2"/>
            <w:hideMark/>
          </w:tcPr>
          <w:p w:rsidR="00413BC6" w:rsidRPr="00772A6E" w:rsidRDefault="00413BC6" w:rsidP="00772A6E">
            <w:pPr>
              <w:pStyle w:val="Default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>The Eighth International Conference of Laboratory Pediatrics</w:t>
            </w:r>
          </w:p>
        </w:tc>
        <w:tc>
          <w:tcPr>
            <w:tcW w:w="2835" w:type="dxa"/>
            <w:shd w:val="clear" w:color="auto" w:fill="EEECE1" w:themeFill="background2"/>
          </w:tcPr>
          <w:p w:rsidR="00413BC6" w:rsidRPr="00772A6E" w:rsidRDefault="00413BC6" w:rsidP="00772A6E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>Cairo 2001</w:t>
            </w:r>
          </w:p>
          <w:p w:rsidR="00413BC6" w:rsidRPr="00772A6E" w:rsidRDefault="00413BC6" w:rsidP="00772A6E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13BC6" w:rsidRPr="00772A6E" w:rsidTr="00413B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:rsidR="00413BC6" w:rsidRPr="00772A6E" w:rsidRDefault="00413BC6" w:rsidP="00772A6E">
            <w:pPr>
              <w:pStyle w:val="Default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 xml:space="preserve"> The Ethics and Social Responsibility Conference in Science and Technology</w:t>
            </w:r>
          </w:p>
        </w:tc>
        <w:tc>
          <w:tcPr>
            <w:tcW w:w="2835" w:type="dxa"/>
            <w:hideMark/>
          </w:tcPr>
          <w:p w:rsidR="00413BC6" w:rsidRPr="00772A6E" w:rsidRDefault="00413BC6" w:rsidP="00772A6E">
            <w:pPr>
              <w:pStyle w:val="Defaul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>Alexandrina 2002</w:t>
            </w:r>
          </w:p>
        </w:tc>
      </w:tr>
      <w:tr w:rsidR="00413BC6" w:rsidRPr="00772A6E" w:rsidTr="004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shd w:val="clear" w:color="auto" w:fill="EEECE1" w:themeFill="background2"/>
            <w:hideMark/>
          </w:tcPr>
          <w:p w:rsidR="00413BC6" w:rsidRPr="00772A6E" w:rsidRDefault="00413BC6" w:rsidP="00772A6E">
            <w:pPr>
              <w:pStyle w:val="Default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>The Fifth International Conference of the Egyptian Medical Association for the Treatment of Toxicology and Environmental Diseases.</w:t>
            </w:r>
          </w:p>
        </w:tc>
        <w:tc>
          <w:tcPr>
            <w:tcW w:w="2835" w:type="dxa"/>
            <w:shd w:val="clear" w:color="auto" w:fill="EEECE1" w:themeFill="background2"/>
            <w:hideMark/>
          </w:tcPr>
          <w:p w:rsidR="00413BC6" w:rsidRPr="00772A6E" w:rsidRDefault="00413BC6" w:rsidP="00772A6E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>Cairo 2006</w:t>
            </w:r>
          </w:p>
        </w:tc>
      </w:tr>
      <w:tr w:rsidR="00413BC6" w:rsidRPr="00772A6E" w:rsidTr="00413B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:rsidR="00413BC6" w:rsidRPr="00772A6E" w:rsidRDefault="00413BC6" w:rsidP="00772A6E">
            <w:pPr>
              <w:pStyle w:val="Default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 xml:space="preserve"> The First International Conference on Cancer Prevention</w:t>
            </w:r>
          </w:p>
        </w:tc>
        <w:tc>
          <w:tcPr>
            <w:tcW w:w="2835" w:type="dxa"/>
            <w:hideMark/>
          </w:tcPr>
          <w:p w:rsidR="00413BC6" w:rsidRPr="00772A6E" w:rsidRDefault="00413BC6" w:rsidP="00772A6E">
            <w:pPr>
              <w:pStyle w:val="Default"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 xml:space="preserve">National Research Center </w:t>
            </w:r>
          </w:p>
          <w:p w:rsidR="00413BC6" w:rsidRPr="00772A6E" w:rsidRDefault="00413BC6" w:rsidP="00772A6E">
            <w:pPr>
              <w:pStyle w:val="Defaul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>February 20-22, 2006</w:t>
            </w:r>
          </w:p>
        </w:tc>
      </w:tr>
      <w:tr w:rsidR="00413BC6" w:rsidRPr="00772A6E" w:rsidTr="004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shd w:val="clear" w:color="auto" w:fill="EEECE1" w:themeFill="background2"/>
            <w:hideMark/>
          </w:tcPr>
          <w:p w:rsidR="00413BC6" w:rsidRPr="00772A6E" w:rsidRDefault="00413BC6" w:rsidP="00772A6E">
            <w:pPr>
              <w:pStyle w:val="Default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 xml:space="preserve"> The seventh scientific meeting of the Egyptian Society of Vitreous and Retinal Diseases.</w:t>
            </w:r>
          </w:p>
        </w:tc>
        <w:tc>
          <w:tcPr>
            <w:tcW w:w="2835" w:type="dxa"/>
            <w:shd w:val="clear" w:color="auto" w:fill="EEECE1" w:themeFill="background2"/>
            <w:hideMark/>
          </w:tcPr>
          <w:p w:rsidR="00413BC6" w:rsidRPr="00772A6E" w:rsidRDefault="00413BC6" w:rsidP="00772A6E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>April 6, 2006.</w:t>
            </w:r>
          </w:p>
        </w:tc>
      </w:tr>
      <w:tr w:rsidR="00413BC6" w:rsidRPr="00772A6E" w:rsidTr="00413B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:rsidR="00413BC6" w:rsidRPr="00772A6E" w:rsidRDefault="00413BC6" w:rsidP="00772A6E">
            <w:pPr>
              <w:pStyle w:val="Default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 xml:space="preserve">The twenty-first scientific conference of the Egyptian Society of Toxicology, entitled "Environmental factors and the influence of genes," </w:t>
            </w:r>
          </w:p>
        </w:tc>
        <w:tc>
          <w:tcPr>
            <w:tcW w:w="2835" w:type="dxa"/>
            <w:hideMark/>
          </w:tcPr>
          <w:p w:rsidR="00413BC6" w:rsidRPr="00772A6E" w:rsidRDefault="00413BC6" w:rsidP="00772A6E">
            <w:pPr>
              <w:pStyle w:val="Defaul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 xml:space="preserve">Girls' College, </w:t>
            </w:r>
            <w:proofErr w:type="spellStart"/>
            <w:r w:rsidRPr="00772A6E">
              <w:rPr>
                <w:rFonts w:asciiTheme="minorHAnsi" w:hAnsiTheme="minorHAnsi" w:cstheme="minorHAnsi"/>
              </w:rPr>
              <w:t>Ain</w:t>
            </w:r>
            <w:proofErr w:type="spellEnd"/>
            <w:r w:rsidRPr="00772A6E">
              <w:rPr>
                <w:rFonts w:asciiTheme="minorHAnsi" w:hAnsiTheme="minorHAnsi" w:cstheme="minorHAnsi"/>
              </w:rPr>
              <w:t xml:space="preserve"> Shams University, from April 12-13, 2006.</w:t>
            </w:r>
          </w:p>
        </w:tc>
      </w:tr>
      <w:tr w:rsidR="00413BC6" w:rsidRPr="00772A6E" w:rsidTr="004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shd w:val="clear" w:color="auto" w:fill="EEECE1" w:themeFill="background2"/>
            <w:hideMark/>
          </w:tcPr>
          <w:p w:rsidR="00413BC6" w:rsidRPr="00772A6E" w:rsidRDefault="00413BC6" w:rsidP="00772A6E">
            <w:pPr>
              <w:pStyle w:val="Default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 xml:space="preserve">The Sixth National Conference on Biochemistry and Molecular Biology and their </w:t>
            </w:r>
          </w:p>
        </w:tc>
        <w:tc>
          <w:tcPr>
            <w:tcW w:w="2835" w:type="dxa"/>
            <w:shd w:val="clear" w:color="auto" w:fill="EEECE1" w:themeFill="background2"/>
            <w:hideMark/>
          </w:tcPr>
          <w:p w:rsidR="00413BC6" w:rsidRPr="00772A6E" w:rsidRDefault="00413BC6" w:rsidP="00772A6E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>Egyptian International Center for Agriculture October 3-5 2004</w:t>
            </w:r>
          </w:p>
        </w:tc>
      </w:tr>
      <w:tr w:rsidR="00413BC6" w:rsidRPr="00772A6E" w:rsidTr="00413B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:rsidR="00413BC6" w:rsidRPr="00772A6E" w:rsidRDefault="00413BC6" w:rsidP="00772A6E">
            <w:pPr>
              <w:pStyle w:val="Default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lastRenderedPageBreak/>
              <w:t xml:space="preserve">The Seventh National Conference of Biochemistry and Molecular Biology </w:t>
            </w:r>
          </w:p>
        </w:tc>
        <w:tc>
          <w:tcPr>
            <w:tcW w:w="2835" w:type="dxa"/>
            <w:hideMark/>
          </w:tcPr>
          <w:p w:rsidR="00413BC6" w:rsidRPr="00772A6E" w:rsidRDefault="00413BC6" w:rsidP="00772A6E">
            <w:pPr>
              <w:pStyle w:val="Defaul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>Cairo 2006</w:t>
            </w:r>
          </w:p>
        </w:tc>
      </w:tr>
      <w:tr w:rsidR="00413BC6" w:rsidRPr="00772A6E" w:rsidTr="004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shd w:val="clear" w:color="auto" w:fill="EEECE1" w:themeFill="background2"/>
            <w:hideMark/>
          </w:tcPr>
          <w:p w:rsidR="00413BC6" w:rsidRPr="00772A6E" w:rsidRDefault="00413BC6" w:rsidP="00772A6E">
            <w:pPr>
              <w:pStyle w:val="Default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 xml:space="preserve"> Annual conference of the Egyptian Society of Biochemistry and Molecular Biology.</w:t>
            </w:r>
          </w:p>
        </w:tc>
        <w:tc>
          <w:tcPr>
            <w:tcW w:w="2835" w:type="dxa"/>
            <w:shd w:val="clear" w:color="auto" w:fill="EEECE1" w:themeFill="background2"/>
            <w:hideMark/>
          </w:tcPr>
          <w:p w:rsidR="00413BC6" w:rsidRPr="00772A6E" w:rsidRDefault="00413BC6" w:rsidP="00772A6E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>Cairo 2002-2006-2007-2009-2012-2014-2016</w:t>
            </w:r>
          </w:p>
        </w:tc>
      </w:tr>
      <w:tr w:rsidR="00413BC6" w:rsidRPr="00772A6E" w:rsidTr="00413B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:rsidR="00413BC6" w:rsidRPr="00772A6E" w:rsidRDefault="00413BC6" w:rsidP="00772A6E">
            <w:pPr>
              <w:pStyle w:val="Default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 xml:space="preserve">The First International Conference, Division of Human Genetics and Genomic Research, </w:t>
            </w:r>
          </w:p>
        </w:tc>
        <w:tc>
          <w:tcPr>
            <w:tcW w:w="2835" w:type="dxa"/>
            <w:hideMark/>
          </w:tcPr>
          <w:p w:rsidR="00413BC6" w:rsidRPr="00772A6E" w:rsidRDefault="00413BC6" w:rsidP="00772A6E">
            <w:pPr>
              <w:pStyle w:val="Defaul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>National Research Center, from 8-10 November 2010</w:t>
            </w:r>
          </w:p>
        </w:tc>
      </w:tr>
      <w:tr w:rsidR="00413BC6" w:rsidRPr="00772A6E" w:rsidTr="004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shd w:val="clear" w:color="auto" w:fill="EEECE1" w:themeFill="background2"/>
            <w:hideMark/>
          </w:tcPr>
          <w:p w:rsidR="00413BC6" w:rsidRPr="00772A6E" w:rsidRDefault="00413BC6" w:rsidP="00772A6E">
            <w:pPr>
              <w:pStyle w:val="Default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 xml:space="preserve">The third scientific conference of the Department of Chemical Pathology of the Faculty of Medicine, </w:t>
            </w:r>
            <w:proofErr w:type="spellStart"/>
            <w:r w:rsidRPr="00772A6E">
              <w:rPr>
                <w:rFonts w:asciiTheme="minorHAnsi" w:hAnsiTheme="minorHAnsi" w:cstheme="minorHAnsi"/>
              </w:rPr>
              <w:t>Kasr</w:t>
            </w:r>
            <w:proofErr w:type="spellEnd"/>
            <w:r w:rsidRPr="00772A6E">
              <w:rPr>
                <w:rFonts w:asciiTheme="minorHAnsi" w:hAnsiTheme="minorHAnsi" w:cstheme="minorHAnsi"/>
              </w:rPr>
              <w:t xml:space="preserve"> Al-</w:t>
            </w:r>
            <w:proofErr w:type="spellStart"/>
            <w:r w:rsidRPr="00772A6E">
              <w:rPr>
                <w:rFonts w:asciiTheme="minorHAnsi" w:hAnsiTheme="minorHAnsi" w:cstheme="minorHAnsi"/>
              </w:rPr>
              <w:t>Aini</w:t>
            </w:r>
            <w:proofErr w:type="spellEnd"/>
            <w:r w:rsidRPr="00772A6E">
              <w:rPr>
                <w:rFonts w:asciiTheme="minorHAnsi" w:hAnsiTheme="minorHAnsi" w:cstheme="minorHAnsi"/>
              </w:rPr>
              <w:t xml:space="preserve">, entitled Genetic &amp; Tissue Engineering, </w:t>
            </w:r>
          </w:p>
        </w:tc>
        <w:tc>
          <w:tcPr>
            <w:tcW w:w="2835" w:type="dxa"/>
            <w:shd w:val="clear" w:color="auto" w:fill="EEECE1" w:themeFill="background2"/>
            <w:hideMark/>
          </w:tcPr>
          <w:p w:rsidR="00413BC6" w:rsidRPr="00772A6E" w:rsidRDefault="00413BC6" w:rsidP="00772A6E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>Cairo 2011</w:t>
            </w:r>
          </w:p>
        </w:tc>
      </w:tr>
      <w:tr w:rsidR="00413BC6" w:rsidRPr="00772A6E" w:rsidTr="00413B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:rsidR="00413BC6" w:rsidRPr="00772A6E" w:rsidRDefault="00413BC6" w:rsidP="00772A6E">
            <w:pPr>
              <w:pStyle w:val="Default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 xml:space="preserve"> International conference of Arabic Foundation for Molecular Genetic and Stem Cell Technology</w:t>
            </w:r>
          </w:p>
        </w:tc>
        <w:tc>
          <w:tcPr>
            <w:tcW w:w="2835" w:type="dxa"/>
            <w:hideMark/>
          </w:tcPr>
          <w:p w:rsidR="00413BC6" w:rsidRPr="00772A6E" w:rsidRDefault="00413BC6" w:rsidP="00772A6E">
            <w:pPr>
              <w:pStyle w:val="Defaul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 xml:space="preserve">Cairo 2013 </w:t>
            </w:r>
          </w:p>
        </w:tc>
      </w:tr>
      <w:tr w:rsidR="00413BC6" w:rsidRPr="00772A6E" w:rsidTr="004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shd w:val="clear" w:color="auto" w:fill="EEECE1" w:themeFill="background2"/>
            <w:hideMark/>
          </w:tcPr>
          <w:p w:rsidR="00413BC6" w:rsidRPr="00772A6E" w:rsidRDefault="00413BC6" w:rsidP="00772A6E">
            <w:pPr>
              <w:pStyle w:val="Default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>2</w:t>
            </w:r>
            <w:r w:rsidRPr="00772A6E">
              <w:rPr>
                <w:rFonts w:asciiTheme="minorHAnsi" w:hAnsiTheme="minorHAnsi" w:cstheme="minorHAnsi"/>
                <w:vertAlign w:val="superscript"/>
              </w:rPr>
              <w:t>nd</w:t>
            </w:r>
            <w:r w:rsidRPr="00772A6E">
              <w:rPr>
                <w:rFonts w:asciiTheme="minorHAnsi" w:hAnsiTheme="minorHAnsi" w:cstheme="minorHAnsi"/>
              </w:rPr>
              <w:t xml:space="preserve"> International conference of the Arab Society of Therapeutic Nutrition and Complementary Medicine</w:t>
            </w:r>
            <w:r w:rsidRPr="00772A6E">
              <w:rPr>
                <w:rFonts w:asciiTheme="minorHAnsi" w:hAnsiTheme="minorHAnsi" w:cstheme="minorHAnsi"/>
                <w:vertAlign w:val="superscript"/>
              </w:rPr>
              <w:t xml:space="preserve"> </w:t>
            </w:r>
          </w:p>
        </w:tc>
        <w:tc>
          <w:tcPr>
            <w:tcW w:w="2835" w:type="dxa"/>
            <w:shd w:val="clear" w:color="auto" w:fill="EEECE1" w:themeFill="background2"/>
          </w:tcPr>
          <w:p w:rsidR="00413BC6" w:rsidRPr="00772A6E" w:rsidRDefault="00413BC6" w:rsidP="00772A6E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>Cairo 2016</w:t>
            </w:r>
          </w:p>
          <w:p w:rsidR="00413BC6" w:rsidRPr="00772A6E" w:rsidRDefault="00413BC6" w:rsidP="00772A6E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13BC6" w:rsidRPr="00772A6E" w:rsidTr="00413B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20" w:type="dxa"/>
            <w:hideMark/>
          </w:tcPr>
          <w:p w:rsidR="00413BC6" w:rsidRPr="00772A6E" w:rsidRDefault="00413BC6" w:rsidP="00772A6E">
            <w:pPr>
              <w:pStyle w:val="Default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>International Conference of the Research Institute of Ophthalmology (RIO)</w:t>
            </w:r>
          </w:p>
        </w:tc>
        <w:tc>
          <w:tcPr>
            <w:tcW w:w="2835" w:type="dxa"/>
            <w:hideMark/>
          </w:tcPr>
          <w:p w:rsidR="00413BC6" w:rsidRPr="00772A6E" w:rsidRDefault="00413BC6" w:rsidP="00772A6E">
            <w:pPr>
              <w:pStyle w:val="Defaul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72A6E">
              <w:rPr>
                <w:rFonts w:asciiTheme="minorHAnsi" w:hAnsiTheme="minorHAnsi" w:cstheme="minorHAnsi"/>
              </w:rPr>
              <w:t xml:space="preserve"> Cairo  2016- 2018- 2019 -2020</w:t>
            </w:r>
          </w:p>
        </w:tc>
      </w:tr>
    </w:tbl>
    <w:p w:rsidR="00490FE3" w:rsidRDefault="00490FE3" w:rsidP="00C14D2A">
      <w:pPr>
        <w:pStyle w:val="Default"/>
        <w:spacing w:line="276" w:lineRule="auto"/>
        <w:rPr>
          <w:rFonts w:asciiTheme="minorHAnsi" w:hAnsiTheme="minorHAnsi" w:cstheme="minorHAnsi"/>
        </w:rPr>
      </w:pPr>
    </w:p>
    <w:p w:rsidR="00413BC6" w:rsidRPr="00413BC6" w:rsidRDefault="00413BC6" w:rsidP="00413BC6">
      <w:pPr>
        <w:shd w:val="clear" w:color="auto" w:fill="EEECE1" w:themeFill="background2"/>
        <w:spacing w:line="300" w:lineRule="atLeast"/>
        <w:ind w:left="-360"/>
        <w:jc w:val="both"/>
        <w:rPr>
          <w:rFonts w:asciiTheme="minorHAnsi" w:hAnsiTheme="minorHAnsi" w:cstheme="minorHAnsi"/>
          <w:b/>
          <w:bCs/>
          <w:color w:val="4F81BD" w:themeColor="accent1"/>
          <w:sz w:val="32"/>
          <w:szCs w:val="32"/>
        </w:rPr>
      </w:pPr>
      <w:r w:rsidRPr="00413BC6">
        <w:rPr>
          <w:rFonts w:asciiTheme="minorHAnsi" w:hAnsiTheme="minorHAnsi" w:cstheme="minorHAnsi"/>
          <w:b/>
          <w:bCs/>
          <w:color w:val="4F81BD" w:themeColor="accent1"/>
          <w:sz w:val="32"/>
          <w:szCs w:val="32"/>
        </w:rPr>
        <w:t>Workshops attended</w:t>
      </w:r>
    </w:p>
    <w:p w:rsidR="00413BC6" w:rsidRDefault="00413BC6" w:rsidP="00C14D2A">
      <w:pPr>
        <w:pStyle w:val="Default"/>
        <w:spacing w:line="276" w:lineRule="auto"/>
        <w:rPr>
          <w:rFonts w:asciiTheme="minorHAnsi" w:hAnsiTheme="minorHAnsi" w:cstheme="minorHAnsi"/>
        </w:rPr>
      </w:pPr>
    </w:p>
    <w:tbl>
      <w:tblPr>
        <w:tblStyle w:val="LightGrid-Accent1"/>
        <w:tblW w:w="9858" w:type="dxa"/>
        <w:tblLook w:val="04A0" w:firstRow="1" w:lastRow="0" w:firstColumn="1" w:lastColumn="0" w:noHBand="0" w:noVBand="1"/>
      </w:tblPr>
      <w:tblGrid>
        <w:gridCol w:w="4231"/>
        <w:gridCol w:w="3765"/>
        <w:gridCol w:w="1862"/>
      </w:tblGrid>
      <w:tr w:rsidR="00413BC6" w:rsidRPr="00413BC6" w:rsidTr="00413B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1" w:type="dxa"/>
            <w:shd w:val="clear" w:color="auto" w:fill="EEECE1" w:themeFill="background2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Training attended/Technical skills acquired</w:t>
            </w:r>
          </w:p>
        </w:tc>
        <w:tc>
          <w:tcPr>
            <w:tcW w:w="3765" w:type="dxa"/>
            <w:shd w:val="clear" w:color="auto" w:fill="EEECE1" w:themeFill="background2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Place</w:t>
            </w:r>
          </w:p>
        </w:tc>
        <w:tc>
          <w:tcPr>
            <w:tcW w:w="1862" w:type="dxa"/>
            <w:shd w:val="clear" w:color="auto" w:fill="EEECE1" w:themeFill="background2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Dates (from – to)</w:t>
            </w:r>
          </w:p>
        </w:tc>
      </w:tr>
      <w:tr w:rsidR="00413BC6" w:rsidRPr="00413BC6" w:rsidTr="004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1" w:type="dxa"/>
            <w:shd w:val="clear" w:color="auto" w:fill="auto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Principals of molecular biology</w:t>
            </w:r>
          </w:p>
        </w:tc>
        <w:tc>
          <w:tcPr>
            <w:tcW w:w="3765" w:type="dxa"/>
            <w:shd w:val="clear" w:color="auto" w:fill="auto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Medical research center Faculty of Medicine-</w:t>
            </w:r>
            <w:proofErr w:type="spellStart"/>
            <w:r w:rsidRPr="00413BC6">
              <w:rPr>
                <w:rFonts w:asciiTheme="minorHAnsi" w:hAnsiTheme="minorHAnsi" w:cstheme="minorHAnsi"/>
              </w:rPr>
              <w:t>Ain</w:t>
            </w:r>
            <w:proofErr w:type="spellEnd"/>
            <w:r w:rsidRPr="00413BC6">
              <w:rPr>
                <w:rFonts w:asciiTheme="minorHAnsi" w:hAnsiTheme="minorHAnsi" w:cstheme="minorHAnsi"/>
              </w:rPr>
              <w:t xml:space="preserve"> Shams University</w:t>
            </w:r>
          </w:p>
        </w:tc>
        <w:tc>
          <w:tcPr>
            <w:tcW w:w="1862" w:type="dxa"/>
            <w:shd w:val="clear" w:color="auto" w:fill="auto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4-18/5/2000</w:t>
            </w:r>
          </w:p>
        </w:tc>
      </w:tr>
      <w:tr w:rsidR="00413BC6" w:rsidRPr="00413BC6" w:rsidTr="00413B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1" w:type="dxa"/>
            <w:shd w:val="clear" w:color="auto" w:fill="EEECE1" w:themeFill="background2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Internet</w:t>
            </w:r>
          </w:p>
        </w:tc>
        <w:tc>
          <w:tcPr>
            <w:tcW w:w="3765" w:type="dxa"/>
            <w:shd w:val="clear" w:color="auto" w:fill="EEECE1" w:themeFill="background2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Research Institute of Statistical study</w:t>
            </w:r>
          </w:p>
        </w:tc>
        <w:tc>
          <w:tcPr>
            <w:tcW w:w="1862" w:type="dxa"/>
            <w:shd w:val="clear" w:color="auto" w:fill="EEECE1" w:themeFill="background2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7-31/12/2003</w:t>
            </w:r>
          </w:p>
        </w:tc>
      </w:tr>
      <w:tr w:rsidR="00413BC6" w:rsidRPr="00413BC6" w:rsidTr="004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1" w:type="dxa"/>
            <w:shd w:val="clear" w:color="auto" w:fill="auto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Biochemistry and its relationship to eye disease</w:t>
            </w:r>
          </w:p>
        </w:tc>
        <w:tc>
          <w:tcPr>
            <w:tcW w:w="3765" w:type="dxa"/>
            <w:shd w:val="clear" w:color="auto" w:fill="auto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Research Institute of ophthalmology</w:t>
            </w:r>
          </w:p>
        </w:tc>
        <w:tc>
          <w:tcPr>
            <w:tcW w:w="1862" w:type="dxa"/>
            <w:shd w:val="clear" w:color="auto" w:fill="auto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1-16/6/2003</w:t>
            </w:r>
          </w:p>
        </w:tc>
      </w:tr>
      <w:tr w:rsidR="00413BC6" w:rsidRPr="00413BC6" w:rsidTr="00413B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1" w:type="dxa"/>
            <w:shd w:val="clear" w:color="auto" w:fill="EEECE1" w:themeFill="background2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Excel 2000</w:t>
            </w:r>
          </w:p>
        </w:tc>
        <w:tc>
          <w:tcPr>
            <w:tcW w:w="3765" w:type="dxa"/>
            <w:shd w:val="clear" w:color="auto" w:fill="EEECE1" w:themeFill="background2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Research Institute of Statistical study</w:t>
            </w:r>
          </w:p>
        </w:tc>
        <w:tc>
          <w:tcPr>
            <w:tcW w:w="1862" w:type="dxa"/>
            <w:shd w:val="clear" w:color="auto" w:fill="EEECE1" w:themeFill="background2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9-16/10/2003</w:t>
            </w:r>
          </w:p>
        </w:tc>
      </w:tr>
      <w:tr w:rsidR="00413BC6" w:rsidRPr="00413BC6" w:rsidTr="004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1" w:type="dxa"/>
            <w:shd w:val="clear" w:color="auto" w:fill="auto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Principals of molecular biology and nucleic acids</w:t>
            </w:r>
          </w:p>
        </w:tc>
        <w:tc>
          <w:tcPr>
            <w:tcW w:w="3765" w:type="dxa"/>
            <w:shd w:val="clear" w:color="auto" w:fill="auto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Fac. of Agriculture Cairo University</w:t>
            </w:r>
          </w:p>
        </w:tc>
        <w:tc>
          <w:tcPr>
            <w:tcW w:w="1862" w:type="dxa"/>
            <w:shd w:val="clear" w:color="auto" w:fill="auto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2-10/2/2005</w:t>
            </w:r>
          </w:p>
        </w:tc>
      </w:tr>
      <w:tr w:rsidR="00413BC6" w:rsidRPr="00413BC6" w:rsidTr="00413B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1" w:type="dxa"/>
            <w:shd w:val="clear" w:color="auto" w:fill="EEECE1" w:themeFill="background2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New in toxicology and treatment of addiction</w:t>
            </w:r>
          </w:p>
        </w:tc>
        <w:tc>
          <w:tcPr>
            <w:tcW w:w="3765" w:type="dxa"/>
            <w:shd w:val="clear" w:color="auto" w:fill="EEECE1" w:themeFill="background2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Cairo University</w:t>
            </w:r>
          </w:p>
        </w:tc>
        <w:tc>
          <w:tcPr>
            <w:tcW w:w="1862" w:type="dxa"/>
            <w:shd w:val="clear" w:color="auto" w:fill="EEECE1" w:themeFill="background2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21/1/2006.</w:t>
            </w:r>
          </w:p>
        </w:tc>
      </w:tr>
      <w:tr w:rsidR="00413BC6" w:rsidRPr="00413BC6" w:rsidTr="004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1" w:type="dxa"/>
            <w:shd w:val="clear" w:color="auto" w:fill="auto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Genetic educational program</w:t>
            </w:r>
          </w:p>
        </w:tc>
        <w:tc>
          <w:tcPr>
            <w:tcW w:w="3765" w:type="dxa"/>
            <w:shd w:val="clear" w:color="auto" w:fill="auto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 xml:space="preserve"> Genetic Dep.-Research Institute of ophthalmology</w:t>
            </w:r>
          </w:p>
        </w:tc>
        <w:tc>
          <w:tcPr>
            <w:tcW w:w="1862" w:type="dxa"/>
            <w:shd w:val="clear" w:color="auto" w:fill="auto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22-25/1/2006</w:t>
            </w:r>
          </w:p>
        </w:tc>
      </w:tr>
      <w:tr w:rsidR="00413BC6" w:rsidRPr="00413BC6" w:rsidTr="00413B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1" w:type="dxa"/>
            <w:shd w:val="clear" w:color="auto" w:fill="EEECE1" w:themeFill="background2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Biological methods for the development of chemical protective drugs for cancer</w:t>
            </w:r>
          </w:p>
        </w:tc>
        <w:tc>
          <w:tcPr>
            <w:tcW w:w="3765" w:type="dxa"/>
            <w:shd w:val="clear" w:color="auto" w:fill="EEECE1" w:themeFill="background2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National Research Center</w:t>
            </w:r>
          </w:p>
        </w:tc>
        <w:tc>
          <w:tcPr>
            <w:tcW w:w="1862" w:type="dxa"/>
            <w:shd w:val="clear" w:color="auto" w:fill="EEECE1" w:themeFill="background2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26-27/2/2006</w:t>
            </w:r>
          </w:p>
        </w:tc>
      </w:tr>
      <w:tr w:rsidR="00413BC6" w:rsidRPr="00413BC6" w:rsidTr="004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1" w:type="dxa"/>
            <w:shd w:val="clear" w:color="auto" w:fill="auto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"Basics of molecular biology techniques and their applications</w:t>
            </w:r>
          </w:p>
        </w:tc>
        <w:tc>
          <w:tcPr>
            <w:tcW w:w="3765" w:type="dxa"/>
            <w:shd w:val="clear" w:color="auto" w:fill="auto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On the sidelines of the Seventh Conference of Biochemistry and Molecular Biology</w:t>
            </w:r>
          </w:p>
        </w:tc>
        <w:tc>
          <w:tcPr>
            <w:tcW w:w="1862" w:type="dxa"/>
            <w:shd w:val="clear" w:color="auto" w:fill="auto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5-7/3/2006</w:t>
            </w:r>
          </w:p>
        </w:tc>
      </w:tr>
      <w:tr w:rsidR="00413BC6" w:rsidRPr="00413BC6" w:rsidTr="00413B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1" w:type="dxa"/>
            <w:shd w:val="clear" w:color="auto" w:fill="EEECE1" w:themeFill="background2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Stem cell workshop</w:t>
            </w:r>
          </w:p>
        </w:tc>
        <w:tc>
          <w:tcPr>
            <w:tcW w:w="3765" w:type="dxa"/>
            <w:shd w:val="clear" w:color="auto" w:fill="EEECE1" w:themeFill="background2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 xml:space="preserve">Biochemistry dep. Faculty of </w:t>
            </w:r>
            <w:r w:rsidRPr="00413BC6">
              <w:rPr>
                <w:rFonts w:asciiTheme="minorHAnsi" w:hAnsiTheme="minorHAnsi" w:cstheme="minorHAnsi"/>
              </w:rPr>
              <w:lastRenderedPageBreak/>
              <w:t>Medicine Cairo University</w:t>
            </w:r>
          </w:p>
        </w:tc>
        <w:tc>
          <w:tcPr>
            <w:tcW w:w="1862" w:type="dxa"/>
            <w:shd w:val="clear" w:color="auto" w:fill="EEECE1" w:themeFill="background2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lastRenderedPageBreak/>
              <w:t>27/4/2009</w:t>
            </w:r>
          </w:p>
        </w:tc>
      </w:tr>
      <w:tr w:rsidR="00413BC6" w:rsidRPr="00413BC6" w:rsidTr="004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1" w:type="dxa"/>
            <w:shd w:val="clear" w:color="auto" w:fill="auto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lastRenderedPageBreak/>
              <w:t>Infection with viruses and methods of treatment in the eye</w:t>
            </w:r>
          </w:p>
        </w:tc>
        <w:tc>
          <w:tcPr>
            <w:tcW w:w="3765" w:type="dxa"/>
            <w:shd w:val="clear" w:color="auto" w:fill="auto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Research Institute of ophthalmology</w:t>
            </w:r>
          </w:p>
        </w:tc>
        <w:tc>
          <w:tcPr>
            <w:tcW w:w="1862" w:type="dxa"/>
            <w:shd w:val="clear" w:color="auto" w:fill="auto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2-4/2/2009</w:t>
            </w:r>
          </w:p>
        </w:tc>
      </w:tr>
      <w:tr w:rsidR="00413BC6" w:rsidRPr="00413BC6" w:rsidTr="00413B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1" w:type="dxa"/>
            <w:shd w:val="clear" w:color="auto" w:fill="EEECE1" w:themeFill="background2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Basic knowledge of Molecular Biology</w:t>
            </w:r>
          </w:p>
        </w:tc>
        <w:tc>
          <w:tcPr>
            <w:tcW w:w="3765" w:type="dxa"/>
            <w:shd w:val="clear" w:color="auto" w:fill="EEECE1" w:themeFill="background2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Research Institute of ophthalmology</w:t>
            </w:r>
          </w:p>
        </w:tc>
        <w:tc>
          <w:tcPr>
            <w:tcW w:w="1862" w:type="dxa"/>
            <w:shd w:val="clear" w:color="auto" w:fill="EEECE1" w:themeFill="background2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6-22/5/2012</w:t>
            </w:r>
          </w:p>
        </w:tc>
      </w:tr>
      <w:tr w:rsidR="00413BC6" w:rsidRPr="00413BC6" w:rsidTr="004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1" w:type="dxa"/>
            <w:shd w:val="clear" w:color="auto" w:fill="auto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 xml:space="preserve">Molecular Biology training course” PCR&amp; Electrophoresis </w:t>
            </w:r>
          </w:p>
        </w:tc>
        <w:tc>
          <w:tcPr>
            <w:tcW w:w="3765" w:type="dxa"/>
            <w:shd w:val="clear" w:color="auto" w:fill="auto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Biochemistry dep. Faculty of Medicine Cairo University</w:t>
            </w:r>
          </w:p>
        </w:tc>
        <w:tc>
          <w:tcPr>
            <w:tcW w:w="1862" w:type="dxa"/>
            <w:shd w:val="clear" w:color="auto" w:fill="auto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4/6/2012</w:t>
            </w:r>
          </w:p>
        </w:tc>
      </w:tr>
      <w:tr w:rsidR="00413BC6" w:rsidRPr="00413BC6" w:rsidTr="00413B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1" w:type="dxa"/>
            <w:shd w:val="clear" w:color="auto" w:fill="EEECE1" w:themeFill="background2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Stem cell workshop</w:t>
            </w:r>
          </w:p>
        </w:tc>
        <w:tc>
          <w:tcPr>
            <w:tcW w:w="3765" w:type="dxa"/>
            <w:shd w:val="clear" w:color="auto" w:fill="EEECE1" w:themeFill="background2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Biochemistry dep. Faculty of Medicine Cairo University</w:t>
            </w:r>
          </w:p>
        </w:tc>
        <w:tc>
          <w:tcPr>
            <w:tcW w:w="1862" w:type="dxa"/>
            <w:shd w:val="clear" w:color="auto" w:fill="EEECE1" w:themeFill="background2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6/6/2012</w:t>
            </w:r>
          </w:p>
        </w:tc>
      </w:tr>
      <w:tr w:rsidR="00413BC6" w:rsidRPr="00413BC6" w:rsidTr="004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1" w:type="dxa"/>
            <w:shd w:val="clear" w:color="auto" w:fill="auto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“Clinical Research Methodology Workshop</w:t>
            </w:r>
            <w:r w:rsidRPr="00413BC6">
              <w:rPr>
                <w:rFonts w:asciiTheme="minorHAnsi" w:hAnsiTheme="minorHAnsi" w:cstheme="minorHAnsi" w:hint="cs"/>
                <w:rtl/>
              </w:rPr>
              <w:t xml:space="preserve">" </w:t>
            </w:r>
          </w:p>
          <w:p w:rsidR="00413BC6" w:rsidRPr="00413BC6" w:rsidRDefault="00413BC6" w:rsidP="00413BC6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by Nature Research Academics</w:t>
            </w:r>
          </w:p>
        </w:tc>
        <w:tc>
          <w:tcPr>
            <w:tcW w:w="3765" w:type="dxa"/>
            <w:shd w:val="clear" w:color="auto" w:fill="auto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 xml:space="preserve">Theodore </w:t>
            </w:r>
            <w:proofErr w:type="spellStart"/>
            <w:r w:rsidRPr="00413BC6">
              <w:rPr>
                <w:rFonts w:asciiTheme="minorHAnsi" w:hAnsiTheme="minorHAnsi" w:cstheme="minorHAnsi"/>
              </w:rPr>
              <w:t>Bilharz</w:t>
            </w:r>
            <w:proofErr w:type="spellEnd"/>
            <w:r w:rsidRPr="00413BC6">
              <w:rPr>
                <w:rFonts w:asciiTheme="minorHAnsi" w:hAnsiTheme="minorHAnsi" w:cstheme="minorHAnsi"/>
              </w:rPr>
              <w:t xml:space="preserve"> Research Institute</w:t>
            </w:r>
          </w:p>
        </w:tc>
        <w:tc>
          <w:tcPr>
            <w:tcW w:w="1862" w:type="dxa"/>
            <w:shd w:val="clear" w:color="auto" w:fill="auto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25/9/2019</w:t>
            </w:r>
          </w:p>
        </w:tc>
      </w:tr>
      <w:tr w:rsidR="00413BC6" w:rsidRPr="00413BC6" w:rsidTr="00413B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1" w:type="dxa"/>
            <w:shd w:val="clear" w:color="auto" w:fill="EEECE1" w:themeFill="background2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Research Quality &amp; Performance”</w:t>
            </w:r>
          </w:p>
          <w:p w:rsidR="00D51172" w:rsidRPr="00413BC6" w:rsidRDefault="00413BC6" w:rsidP="00413BC6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 xml:space="preserve">by </w:t>
            </w:r>
            <w:proofErr w:type="spellStart"/>
            <w:r w:rsidRPr="00413BC6">
              <w:rPr>
                <w:rFonts w:asciiTheme="minorHAnsi" w:hAnsiTheme="minorHAnsi" w:cstheme="minorHAnsi"/>
              </w:rPr>
              <w:t>Clarivate</w:t>
            </w:r>
            <w:proofErr w:type="spellEnd"/>
            <w:r w:rsidRPr="00413BC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3BC6">
              <w:rPr>
                <w:rFonts w:asciiTheme="minorHAnsi" w:hAnsiTheme="minorHAnsi" w:cstheme="minorHAnsi"/>
              </w:rPr>
              <w:t>Analyticas</w:t>
            </w:r>
            <w:proofErr w:type="spellEnd"/>
          </w:p>
        </w:tc>
        <w:tc>
          <w:tcPr>
            <w:tcW w:w="3765" w:type="dxa"/>
            <w:shd w:val="clear" w:color="auto" w:fill="EEECE1" w:themeFill="background2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Research Institute of ophthalmology</w:t>
            </w:r>
          </w:p>
        </w:tc>
        <w:tc>
          <w:tcPr>
            <w:tcW w:w="1862" w:type="dxa"/>
            <w:shd w:val="clear" w:color="auto" w:fill="EEECE1" w:themeFill="background2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15/10/2019</w:t>
            </w:r>
          </w:p>
        </w:tc>
      </w:tr>
      <w:tr w:rsidR="00413BC6" w:rsidRPr="00413BC6" w:rsidTr="00413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1" w:type="dxa"/>
            <w:shd w:val="clear" w:color="auto" w:fill="auto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Research Funding &amp; Collaboration</w:t>
            </w:r>
          </w:p>
          <w:p w:rsidR="00D51172" w:rsidRPr="00413BC6" w:rsidRDefault="00413BC6" w:rsidP="00413BC6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 xml:space="preserve">by </w:t>
            </w:r>
            <w:proofErr w:type="spellStart"/>
            <w:r w:rsidRPr="00413BC6">
              <w:rPr>
                <w:rFonts w:asciiTheme="minorHAnsi" w:hAnsiTheme="minorHAnsi" w:cstheme="minorHAnsi"/>
              </w:rPr>
              <w:t>Clarivate</w:t>
            </w:r>
            <w:proofErr w:type="spellEnd"/>
            <w:r w:rsidRPr="00413BC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3BC6">
              <w:rPr>
                <w:rFonts w:asciiTheme="minorHAnsi" w:hAnsiTheme="minorHAnsi" w:cstheme="minorHAnsi"/>
              </w:rPr>
              <w:t>Analyticas</w:t>
            </w:r>
            <w:proofErr w:type="spellEnd"/>
          </w:p>
        </w:tc>
        <w:tc>
          <w:tcPr>
            <w:tcW w:w="3765" w:type="dxa"/>
            <w:shd w:val="clear" w:color="auto" w:fill="auto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Research Institute of ophthalmology</w:t>
            </w:r>
          </w:p>
        </w:tc>
        <w:tc>
          <w:tcPr>
            <w:tcW w:w="1862" w:type="dxa"/>
            <w:shd w:val="clear" w:color="auto" w:fill="auto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5/11/2019</w:t>
            </w:r>
          </w:p>
        </w:tc>
      </w:tr>
      <w:tr w:rsidR="00413BC6" w:rsidRPr="00413BC6" w:rsidTr="00413B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1" w:type="dxa"/>
            <w:shd w:val="clear" w:color="auto" w:fill="EEECE1" w:themeFill="background2"/>
          </w:tcPr>
          <w:p w:rsidR="00413BC6" w:rsidRPr="00413BC6" w:rsidRDefault="00413BC6" w:rsidP="00413BC6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 xml:space="preserve">Effective Academic Writing” </w:t>
            </w:r>
          </w:p>
          <w:p w:rsidR="00413BC6" w:rsidRPr="00413BC6" w:rsidRDefault="00413BC6" w:rsidP="00413BC6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by Nature Research Academics</w:t>
            </w:r>
          </w:p>
          <w:p w:rsidR="00D51172" w:rsidRPr="00413BC6" w:rsidRDefault="00D51172" w:rsidP="00413BC6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765" w:type="dxa"/>
            <w:shd w:val="clear" w:color="auto" w:fill="EEECE1" w:themeFill="background2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Research Institute of ophthalmology</w:t>
            </w:r>
          </w:p>
        </w:tc>
        <w:tc>
          <w:tcPr>
            <w:tcW w:w="1862" w:type="dxa"/>
            <w:shd w:val="clear" w:color="auto" w:fill="EEECE1" w:themeFill="background2"/>
            <w:hideMark/>
          </w:tcPr>
          <w:p w:rsidR="00413BC6" w:rsidRPr="00413BC6" w:rsidRDefault="00413BC6" w:rsidP="00413BC6">
            <w:pPr>
              <w:pStyle w:val="Default"/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13BC6">
              <w:rPr>
                <w:rFonts w:asciiTheme="minorHAnsi" w:hAnsiTheme="minorHAnsi" w:cstheme="minorHAnsi"/>
              </w:rPr>
              <w:t>27/11/2019</w:t>
            </w:r>
          </w:p>
        </w:tc>
      </w:tr>
    </w:tbl>
    <w:p w:rsidR="00413BC6" w:rsidRPr="00124AE7" w:rsidRDefault="00413BC6" w:rsidP="00C14D2A">
      <w:pPr>
        <w:pStyle w:val="Default"/>
        <w:spacing w:line="276" w:lineRule="auto"/>
        <w:rPr>
          <w:rFonts w:asciiTheme="minorHAnsi" w:hAnsiTheme="minorHAnsi" w:cstheme="minorHAnsi"/>
        </w:rPr>
      </w:pPr>
    </w:p>
    <w:p w:rsidR="00490FE3" w:rsidRPr="007E2110" w:rsidRDefault="00490FE3" w:rsidP="007E2110">
      <w:pPr>
        <w:shd w:val="clear" w:color="auto" w:fill="EEECE1" w:themeFill="background2"/>
        <w:spacing w:line="300" w:lineRule="atLeast"/>
        <w:ind w:left="-360"/>
        <w:jc w:val="both"/>
        <w:rPr>
          <w:rFonts w:asciiTheme="minorHAnsi" w:hAnsiTheme="minorHAnsi" w:cstheme="minorHAnsi"/>
          <w:b/>
          <w:bCs/>
          <w:color w:val="4F81BD" w:themeColor="accent1"/>
          <w:sz w:val="32"/>
          <w:szCs w:val="32"/>
        </w:rPr>
      </w:pPr>
      <w:r w:rsidRPr="007E2110">
        <w:rPr>
          <w:rFonts w:asciiTheme="minorHAnsi" w:hAnsiTheme="minorHAnsi" w:cstheme="minorHAnsi"/>
          <w:b/>
          <w:bCs/>
          <w:color w:val="4F81BD" w:themeColor="accent1"/>
          <w:sz w:val="32"/>
          <w:szCs w:val="32"/>
        </w:rPr>
        <w:t xml:space="preserve">References </w:t>
      </w:r>
    </w:p>
    <w:p w:rsidR="0056126C" w:rsidRDefault="007E2110" w:rsidP="0056126C">
      <w:pPr>
        <w:spacing w:line="300" w:lineRule="atLeast"/>
        <w:ind w:left="-450" w:right="-180"/>
        <w:rPr>
          <w:rFonts w:asciiTheme="minorHAnsi" w:hAnsiTheme="minorHAnsi" w:cstheme="minorHAnsi"/>
          <w:b/>
          <w:bCs/>
          <w:color w:val="4F81BD" w:themeColor="accent1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4F81BD" w:themeColor="accent1"/>
          <w:sz w:val="32"/>
          <w:szCs w:val="32"/>
        </w:rPr>
        <w:t xml:space="preserve"> </w:t>
      </w:r>
    </w:p>
    <w:p w:rsidR="00923826" w:rsidRPr="0056126C" w:rsidRDefault="0056126C" w:rsidP="0056126C">
      <w:pPr>
        <w:spacing w:line="300" w:lineRule="atLeast"/>
        <w:ind w:left="-270" w:right="-180"/>
        <w:rPr>
          <w:rFonts w:asciiTheme="minorHAnsi" w:hAnsiTheme="minorHAnsi" w:cstheme="minorHAnsi"/>
          <w:i/>
          <w:iCs/>
          <w:color w:val="000000"/>
          <w:sz w:val="24"/>
          <w:lang w:val="en-US"/>
        </w:rPr>
      </w:pPr>
      <w:r w:rsidRPr="0056126C">
        <w:rPr>
          <w:rFonts w:asciiTheme="minorHAnsi" w:hAnsiTheme="minorHAnsi" w:cstheme="minorHAnsi"/>
          <w:i/>
          <w:iCs/>
          <w:color w:val="000000"/>
          <w:sz w:val="24"/>
          <w:lang w:val="en-US"/>
        </w:rPr>
        <w:t>Upon requested</w:t>
      </w:r>
    </w:p>
    <w:sectPr w:rsidR="00923826" w:rsidRPr="0056126C" w:rsidSect="00124AE7">
      <w:pgSz w:w="12240" w:h="15840"/>
      <w:pgMar w:top="900" w:right="126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159EA"/>
    <w:multiLevelType w:val="hybridMultilevel"/>
    <w:tmpl w:val="284AED2A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1E2E79D8"/>
    <w:multiLevelType w:val="hybridMultilevel"/>
    <w:tmpl w:val="9EB64F58"/>
    <w:lvl w:ilvl="0" w:tplc="C930E3B8">
      <w:start w:val="2013"/>
      <w:numFmt w:val="bullet"/>
      <w:lvlText w:val="-"/>
      <w:lvlJc w:val="left"/>
      <w:pPr>
        <w:ind w:left="18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4" w:hanging="360"/>
      </w:pPr>
      <w:rPr>
        <w:rFonts w:ascii="Wingdings" w:hAnsi="Wingdings" w:hint="default"/>
      </w:rPr>
    </w:lvl>
  </w:abstractNum>
  <w:abstractNum w:abstractNumId="2">
    <w:nsid w:val="386249D1"/>
    <w:multiLevelType w:val="hybridMultilevel"/>
    <w:tmpl w:val="D4045DBA"/>
    <w:lvl w:ilvl="0" w:tplc="06CE62DA">
      <w:start w:val="2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A3D29"/>
    <w:multiLevelType w:val="hybridMultilevel"/>
    <w:tmpl w:val="0F5A381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420E4521"/>
    <w:multiLevelType w:val="hybridMultilevel"/>
    <w:tmpl w:val="A2AC510E"/>
    <w:lvl w:ilvl="0" w:tplc="1930CE7A">
      <w:numFmt w:val="bullet"/>
      <w:lvlText w:val=""/>
      <w:lvlJc w:val="left"/>
      <w:pPr>
        <w:ind w:left="1733" w:hanging="363"/>
      </w:pPr>
      <w:rPr>
        <w:rFonts w:ascii="Symbol" w:eastAsia="Symbol" w:hAnsi="Symbol" w:cs="Symbol" w:hint="default"/>
        <w:w w:val="99"/>
        <w:sz w:val="32"/>
        <w:szCs w:val="32"/>
        <w:lang w:val="en-US" w:eastAsia="en-US" w:bidi="en-US"/>
      </w:rPr>
    </w:lvl>
    <w:lvl w:ilvl="1" w:tplc="BF8A9134">
      <w:numFmt w:val="bullet"/>
      <w:lvlText w:val="•"/>
      <w:lvlJc w:val="left"/>
      <w:pPr>
        <w:ind w:left="2598" w:hanging="363"/>
      </w:pPr>
      <w:rPr>
        <w:rFonts w:hint="default"/>
        <w:lang w:val="en-US" w:eastAsia="en-US" w:bidi="en-US"/>
      </w:rPr>
    </w:lvl>
    <w:lvl w:ilvl="2" w:tplc="1D64C5A6">
      <w:numFmt w:val="bullet"/>
      <w:lvlText w:val="•"/>
      <w:lvlJc w:val="left"/>
      <w:pPr>
        <w:ind w:left="3457" w:hanging="363"/>
      </w:pPr>
      <w:rPr>
        <w:rFonts w:hint="default"/>
        <w:lang w:val="en-US" w:eastAsia="en-US" w:bidi="en-US"/>
      </w:rPr>
    </w:lvl>
    <w:lvl w:ilvl="3" w:tplc="E410C7DC">
      <w:numFmt w:val="bullet"/>
      <w:lvlText w:val="•"/>
      <w:lvlJc w:val="left"/>
      <w:pPr>
        <w:ind w:left="4315" w:hanging="363"/>
      </w:pPr>
      <w:rPr>
        <w:rFonts w:hint="default"/>
        <w:lang w:val="en-US" w:eastAsia="en-US" w:bidi="en-US"/>
      </w:rPr>
    </w:lvl>
    <w:lvl w:ilvl="4" w:tplc="CFD8317E">
      <w:numFmt w:val="bullet"/>
      <w:lvlText w:val="•"/>
      <w:lvlJc w:val="left"/>
      <w:pPr>
        <w:ind w:left="5174" w:hanging="363"/>
      </w:pPr>
      <w:rPr>
        <w:rFonts w:hint="default"/>
        <w:lang w:val="en-US" w:eastAsia="en-US" w:bidi="en-US"/>
      </w:rPr>
    </w:lvl>
    <w:lvl w:ilvl="5" w:tplc="312479A6">
      <w:numFmt w:val="bullet"/>
      <w:lvlText w:val="•"/>
      <w:lvlJc w:val="left"/>
      <w:pPr>
        <w:ind w:left="6033" w:hanging="363"/>
      </w:pPr>
      <w:rPr>
        <w:rFonts w:hint="default"/>
        <w:lang w:val="en-US" w:eastAsia="en-US" w:bidi="en-US"/>
      </w:rPr>
    </w:lvl>
    <w:lvl w:ilvl="6" w:tplc="35E02B88">
      <w:numFmt w:val="bullet"/>
      <w:lvlText w:val="•"/>
      <w:lvlJc w:val="left"/>
      <w:pPr>
        <w:ind w:left="6891" w:hanging="363"/>
      </w:pPr>
      <w:rPr>
        <w:rFonts w:hint="default"/>
        <w:lang w:val="en-US" w:eastAsia="en-US" w:bidi="en-US"/>
      </w:rPr>
    </w:lvl>
    <w:lvl w:ilvl="7" w:tplc="61C08394">
      <w:numFmt w:val="bullet"/>
      <w:lvlText w:val="•"/>
      <w:lvlJc w:val="left"/>
      <w:pPr>
        <w:ind w:left="7750" w:hanging="363"/>
      </w:pPr>
      <w:rPr>
        <w:rFonts w:hint="default"/>
        <w:lang w:val="en-US" w:eastAsia="en-US" w:bidi="en-US"/>
      </w:rPr>
    </w:lvl>
    <w:lvl w:ilvl="8" w:tplc="24E4803A">
      <w:numFmt w:val="bullet"/>
      <w:lvlText w:val="•"/>
      <w:lvlJc w:val="left"/>
      <w:pPr>
        <w:ind w:left="8609" w:hanging="363"/>
      </w:pPr>
      <w:rPr>
        <w:rFonts w:hint="default"/>
        <w:lang w:val="en-US" w:eastAsia="en-US" w:bidi="en-US"/>
      </w:rPr>
    </w:lvl>
  </w:abstractNum>
  <w:abstractNum w:abstractNumId="5">
    <w:nsid w:val="61914AE5"/>
    <w:multiLevelType w:val="hybridMultilevel"/>
    <w:tmpl w:val="E76CB93A"/>
    <w:lvl w:ilvl="0" w:tplc="55482D34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D90452"/>
    <w:multiLevelType w:val="hybridMultilevel"/>
    <w:tmpl w:val="BD8412D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D94"/>
    <w:rsid w:val="00000EDA"/>
    <w:rsid w:val="0002625C"/>
    <w:rsid w:val="0006317E"/>
    <w:rsid w:val="00077F13"/>
    <w:rsid w:val="00092A21"/>
    <w:rsid w:val="000B7499"/>
    <w:rsid w:val="000F05FA"/>
    <w:rsid w:val="000F749D"/>
    <w:rsid w:val="001008AC"/>
    <w:rsid w:val="00124AE7"/>
    <w:rsid w:val="00183F75"/>
    <w:rsid w:val="001D69E0"/>
    <w:rsid w:val="002735C0"/>
    <w:rsid w:val="002831E2"/>
    <w:rsid w:val="002A6877"/>
    <w:rsid w:val="002E0EE1"/>
    <w:rsid w:val="002F5F02"/>
    <w:rsid w:val="00341C5C"/>
    <w:rsid w:val="0035727F"/>
    <w:rsid w:val="003A6F2A"/>
    <w:rsid w:val="003C068D"/>
    <w:rsid w:val="003D250F"/>
    <w:rsid w:val="00413BC6"/>
    <w:rsid w:val="00414D25"/>
    <w:rsid w:val="00434927"/>
    <w:rsid w:val="00434A4E"/>
    <w:rsid w:val="0046187A"/>
    <w:rsid w:val="00466CCF"/>
    <w:rsid w:val="00490FE3"/>
    <w:rsid w:val="0049118F"/>
    <w:rsid w:val="004C1748"/>
    <w:rsid w:val="00525339"/>
    <w:rsid w:val="0053752A"/>
    <w:rsid w:val="0056126C"/>
    <w:rsid w:val="00582F45"/>
    <w:rsid w:val="005E6330"/>
    <w:rsid w:val="00636E33"/>
    <w:rsid w:val="006556F3"/>
    <w:rsid w:val="00677618"/>
    <w:rsid w:val="006C3A58"/>
    <w:rsid w:val="006C3D9C"/>
    <w:rsid w:val="006E2392"/>
    <w:rsid w:val="006F49AC"/>
    <w:rsid w:val="00772A6E"/>
    <w:rsid w:val="007C153E"/>
    <w:rsid w:val="007D3EBE"/>
    <w:rsid w:val="007E2110"/>
    <w:rsid w:val="008333AC"/>
    <w:rsid w:val="00856C90"/>
    <w:rsid w:val="00875D5E"/>
    <w:rsid w:val="008E7A7F"/>
    <w:rsid w:val="008E7D94"/>
    <w:rsid w:val="00923826"/>
    <w:rsid w:val="009531DB"/>
    <w:rsid w:val="00973F3F"/>
    <w:rsid w:val="00991E3E"/>
    <w:rsid w:val="009939F0"/>
    <w:rsid w:val="009C7ECC"/>
    <w:rsid w:val="00A03209"/>
    <w:rsid w:val="00A55BA2"/>
    <w:rsid w:val="00A75138"/>
    <w:rsid w:val="00AA6667"/>
    <w:rsid w:val="00AB44C9"/>
    <w:rsid w:val="00AC0672"/>
    <w:rsid w:val="00AC1C84"/>
    <w:rsid w:val="00B15640"/>
    <w:rsid w:val="00B235A7"/>
    <w:rsid w:val="00B553D7"/>
    <w:rsid w:val="00B60DF2"/>
    <w:rsid w:val="00B8550D"/>
    <w:rsid w:val="00BF15C8"/>
    <w:rsid w:val="00C01482"/>
    <w:rsid w:val="00C14D2A"/>
    <w:rsid w:val="00C31298"/>
    <w:rsid w:val="00C52918"/>
    <w:rsid w:val="00C5531B"/>
    <w:rsid w:val="00CC1AB1"/>
    <w:rsid w:val="00D146FB"/>
    <w:rsid w:val="00D45CBA"/>
    <w:rsid w:val="00D51172"/>
    <w:rsid w:val="00DC509A"/>
    <w:rsid w:val="00DD63A8"/>
    <w:rsid w:val="00DE218C"/>
    <w:rsid w:val="00DF12DD"/>
    <w:rsid w:val="00DF4F82"/>
    <w:rsid w:val="00E24C7D"/>
    <w:rsid w:val="00E50C07"/>
    <w:rsid w:val="00E710F1"/>
    <w:rsid w:val="00E71A2C"/>
    <w:rsid w:val="00E87BDF"/>
    <w:rsid w:val="00EB3B91"/>
    <w:rsid w:val="00EC664E"/>
    <w:rsid w:val="00EE4D47"/>
    <w:rsid w:val="00F100F2"/>
    <w:rsid w:val="00F3119D"/>
    <w:rsid w:val="00F35C66"/>
    <w:rsid w:val="00F37BE4"/>
    <w:rsid w:val="00F76093"/>
    <w:rsid w:val="00F849E1"/>
    <w:rsid w:val="00F91C63"/>
    <w:rsid w:val="00FA1516"/>
    <w:rsid w:val="00FA4BCF"/>
    <w:rsid w:val="00FB4834"/>
    <w:rsid w:val="00FC18A4"/>
    <w:rsid w:val="00FF12FA"/>
    <w:rsid w:val="00FF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87A"/>
    <w:pPr>
      <w:spacing w:after="0" w:line="240" w:lineRule="auto"/>
    </w:pPr>
    <w:rPr>
      <w:rFonts w:ascii="Georgia" w:eastAsia="Times New Roman" w:hAnsi="Georgia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14D2A"/>
    <w:pPr>
      <w:keepNext/>
      <w:outlineLvl w:val="0"/>
    </w:pPr>
    <w:rPr>
      <w:rFonts w:ascii="Lucida Sans Unicode" w:hAnsi="Lucida Sans Unicode" w:cs="Lucida Sans Unicode"/>
      <w:b/>
      <w:bCs/>
      <w:color w:val="808080"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12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531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C14D2A"/>
    <w:rPr>
      <w:rFonts w:ascii="Lucida Sans Unicode" w:eastAsia="Times New Roman" w:hAnsi="Lucida Sans Unicode" w:cs="Lucida Sans Unicode"/>
      <w:b/>
      <w:bCs/>
      <w:color w:val="808080"/>
      <w:sz w:val="24"/>
      <w:szCs w:val="24"/>
      <w:lang w:val="en-GB"/>
    </w:rPr>
  </w:style>
  <w:style w:type="paragraph" w:customStyle="1" w:styleId="Default">
    <w:name w:val="Default"/>
    <w:rsid w:val="00C14D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E6330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12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styleId="Emphasis">
    <w:name w:val="Emphasis"/>
    <w:basedOn w:val="DefaultParagraphFont"/>
    <w:uiPriority w:val="20"/>
    <w:qFormat/>
    <w:rsid w:val="0056126C"/>
    <w:rPr>
      <w:i/>
      <w:iCs/>
    </w:rPr>
  </w:style>
  <w:style w:type="table" w:styleId="LightGrid-Accent1">
    <w:name w:val="Light Grid Accent 1"/>
    <w:basedOn w:val="TableNormal"/>
    <w:uiPriority w:val="62"/>
    <w:rsid w:val="00772A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TableGrid">
    <w:name w:val="Table Grid"/>
    <w:basedOn w:val="TableNormal"/>
    <w:uiPriority w:val="59"/>
    <w:rsid w:val="00953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87A"/>
    <w:pPr>
      <w:spacing w:after="0" w:line="240" w:lineRule="auto"/>
    </w:pPr>
    <w:rPr>
      <w:rFonts w:ascii="Georgia" w:eastAsia="Times New Roman" w:hAnsi="Georgia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14D2A"/>
    <w:pPr>
      <w:keepNext/>
      <w:outlineLvl w:val="0"/>
    </w:pPr>
    <w:rPr>
      <w:rFonts w:ascii="Lucida Sans Unicode" w:hAnsi="Lucida Sans Unicode" w:cs="Lucida Sans Unicode"/>
      <w:b/>
      <w:bCs/>
      <w:color w:val="808080"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12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531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C14D2A"/>
    <w:rPr>
      <w:rFonts w:ascii="Lucida Sans Unicode" w:eastAsia="Times New Roman" w:hAnsi="Lucida Sans Unicode" w:cs="Lucida Sans Unicode"/>
      <w:b/>
      <w:bCs/>
      <w:color w:val="808080"/>
      <w:sz w:val="24"/>
      <w:szCs w:val="24"/>
      <w:lang w:val="en-GB"/>
    </w:rPr>
  </w:style>
  <w:style w:type="paragraph" w:customStyle="1" w:styleId="Default">
    <w:name w:val="Default"/>
    <w:rsid w:val="00C14D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E6330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12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styleId="Emphasis">
    <w:name w:val="Emphasis"/>
    <w:basedOn w:val="DefaultParagraphFont"/>
    <w:uiPriority w:val="20"/>
    <w:qFormat/>
    <w:rsid w:val="0056126C"/>
    <w:rPr>
      <w:i/>
      <w:iCs/>
    </w:rPr>
  </w:style>
  <w:style w:type="table" w:styleId="LightGrid-Accent1">
    <w:name w:val="Light Grid Accent 1"/>
    <w:basedOn w:val="TableNormal"/>
    <w:uiPriority w:val="62"/>
    <w:rsid w:val="00772A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TableGrid">
    <w:name w:val="Table Grid"/>
    <w:basedOn w:val="TableNormal"/>
    <w:uiPriority w:val="59"/>
    <w:rsid w:val="00953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86/s41936-019-0106-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i.org/10.1080/13813455.2021.18883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tefmah18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i.org/10.1186/s42269-019-0089-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9</Pages>
  <Words>1969</Words>
  <Characters>11228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40</cp:revision>
  <dcterms:created xsi:type="dcterms:W3CDTF">2020-05-07T02:42:00Z</dcterms:created>
  <dcterms:modified xsi:type="dcterms:W3CDTF">2022-03-14T19:13:00Z</dcterms:modified>
</cp:coreProperties>
</file>